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EB" w:rsidRPr="00DA356F" w:rsidRDefault="002043BB" w:rsidP="00A4638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541.25pt;margin-top:46.6pt;width:192.95pt;height:520.05pt;z-index:251645952;mso-position-horizontal-relative:page;mso-position-vertical-relative:page" filled="f" stroked="f">
            <v:textbox style="mso-next-textbox:#_x0000_s1089">
              <w:txbxContent>
                <w:p w:rsidR="006E6EB5" w:rsidRDefault="006E6EB5" w:rsidP="00E86F30">
                  <w:pPr>
                    <w:pStyle w:val="Heading1"/>
                    <w:rPr>
                      <w:rFonts w:ascii="Comic Sans MS" w:hAnsi="Comic Sans MS"/>
                      <w:sz w:val="56"/>
                      <w:szCs w:val="56"/>
                    </w:rPr>
                  </w:pPr>
                </w:p>
                <w:p w:rsidR="006E6EB5" w:rsidRDefault="00997B9C" w:rsidP="006E6EB5">
                  <w:pPr>
                    <w:pStyle w:val="Heading1"/>
                    <w:rPr>
                      <w:rFonts w:ascii="Comic Sans MS" w:hAnsi="Comic Sans MS"/>
                      <w:color w:val="92D050"/>
                      <w:sz w:val="48"/>
                      <w:szCs w:val="48"/>
                    </w:rPr>
                  </w:pPr>
                  <w:r w:rsidRPr="007B64CA">
                    <w:rPr>
                      <w:rFonts w:ascii="Comic Sans MS" w:hAnsi="Comic Sans MS"/>
                      <w:sz w:val="56"/>
                      <w:szCs w:val="56"/>
                    </w:rPr>
                    <w:t>Flints Pond</w:t>
                  </w:r>
                </w:p>
                <w:p w:rsidR="00997B9C" w:rsidRDefault="00997B9C" w:rsidP="00997B9C">
                  <w:pPr>
                    <w:pStyle w:val="BodyText"/>
                    <w:jc w:val="center"/>
                    <w:rPr>
                      <w:rFonts w:ascii="Comic Sans MS" w:hAnsi="Comic Sans MS"/>
                      <w:color w:val="92D050"/>
                      <w:sz w:val="48"/>
                      <w:szCs w:val="48"/>
                    </w:rPr>
                  </w:pPr>
                  <w:r w:rsidRPr="007B64CA">
                    <w:rPr>
                      <w:rFonts w:ascii="Comic Sans MS" w:hAnsi="Comic Sans MS"/>
                      <w:color w:val="92D050"/>
                      <w:sz w:val="48"/>
                      <w:szCs w:val="48"/>
                    </w:rPr>
                    <w:t>Hollis, NH</w:t>
                  </w:r>
                </w:p>
                <w:p w:rsidR="006E6EB5" w:rsidRDefault="006E6EB5" w:rsidP="006E6EB5"/>
                <w:p w:rsidR="006E6EB5" w:rsidRPr="006E6EB5" w:rsidRDefault="006E6EB5" w:rsidP="006E6EB5"/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6" type="#_x0000_t202" style="position:absolute;margin-left:518.75pt;margin-top:91.05pt;width:247.6pt;height:475.6pt;z-index:251650048;mso-position-horizontal-relative:page;mso-position-vertical-relative:page" filled="f" stroked="f" strokecolor="#c9f" strokeweight="1.5pt">
            <v:textbox style="mso-next-textbox:#_x0000_s1096">
              <w:txbxContent>
                <w:p w:rsidR="00407365" w:rsidRDefault="00407365" w:rsidP="009146F2">
                  <w:pPr>
                    <w:pStyle w:val="Tagline"/>
                  </w:pPr>
                </w:p>
                <w:p w:rsidR="003A167E" w:rsidRDefault="003A167E" w:rsidP="009146F2">
                  <w:pPr>
                    <w:pStyle w:val="Tagline"/>
                  </w:pPr>
                </w:p>
                <w:p w:rsidR="006E6EB5" w:rsidRDefault="006E6EB5" w:rsidP="009146F2">
                  <w:pPr>
                    <w:pStyle w:val="Tagline"/>
                    <w:rPr>
                      <w:color w:val="92D050"/>
                      <w:sz w:val="40"/>
                      <w:szCs w:val="40"/>
                    </w:rPr>
                  </w:pPr>
                </w:p>
                <w:p w:rsidR="00DD0680" w:rsidRPr="006464D6" w:rsidRDefault="003A167E" w:rsidP="006E6EB5">
                  <w:pPr>
                    <w:pStyle w:val="Tagline"/>
                    <w:jc w:val="left"/>
                    <w:rPr>
                      <w:color w:val="92D050"/>
                      <w:sz w:val="40"/>
                      <w:szCs w:val="40"/>
                    </w:rPr>
                  </w:pPr>
                  <w:r>
                    <w:rPr>
                      <w:color w:val="92D050"/>
                      <w:sz w:val="40"/>
                      <w:szCs w:val="40"/>
                    </w:rPr>
                    <w:t xml:space="preserve">     </w:t>
                  </w:r>
                  <w:r w:rsidR="00997B9C" w:rsidRPr="006464D6">
                    <w:rPr>
                      <w:color w:val="92D050"/>
                      <w:sz w:val="40"/>
                      <w:szCs w:val="40"/>
                    </w:rPr>
                    <w:t>A place worth saving!</w:t>
                  </w:r>
                  <w:r w:rsidR="00DA356F" w:rsidRPr="006464D6">
                    <w:rPr>
                      <w:color w:val="92D050"/>
                      <w:sz w:val="40"/>
                      <w:szCs w:val="40"/>
                    </w:rPr>
                    <w:t xml:space="preserve"> </w:t>
                  </w:r>
                </w:p>
                <w:p w:rsidR="00DD0680" w:rsidRDefault="009D77D6" w:rsidP="009146F2">
                  <w:pPr>
                    <w:pStyle w:val="Tagline"/>
                    <w:rPr>
                      <w:color w:val="92D050"/>
                      <w:sz w:val="40"/>
                      <w:szCs w:val="40"/>
                    </w:rPr>
                  </w:pPr>
                  <w:r>
                    <w:rPr>
                      <w:noProof/>
                      <w:color w:val="92D050"/>
                      <w:sz w:val="36"/>
                      <w:szCs w:val="36"/>
                    </w:rPr>
                    <w:drawing>
                      <wp:inline distT="0" distB="0" distL="0" distR="0">
                        <wp:extent cx="2541307" cy="2735103"/>
                        <wp:effectExtent l="19050" t="0" r="0" b="0"/>
                        <wp:docPr id="5" name="Picture 0" descr="Big idea Small Pond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g idea Small Pond LOGO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1307" cy="2735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761D" w:rsidRDefault="00D847DF" w:rsidP="00D847DF">
                  <w:pPr>
                    <w:jc w:val="center"/>
                    <w:rPr>
                      <w:b/>
                      <w:color w:val="92D050"/>
                      <w:sz w:val="36"/>
                      <w:szCs w:val="36"/>
                    </w:rPr>
                  </w:pPr>
                  <w:r>
                    <w:rPr>
                      <w:b/>
                      <w:color w:val="92D050"/>
                      <w:sz w:val="36"/>
                      <w:szCs w:val="36"/>
                    </w:rPr>
                    <w:t xml:space="preserve">VOTE YES ON </w:t>
                  </w:r>
                </w:p>
                <w:p w:rsidR="00D847DF" w:rsidRDefault="00D847DF" w:rsidP="00D847DF">
                  <w:pPr>
                    <w:jc w:val="center"/>
                    <w:rPr>
                      <w:b/>
                      <w:color w:val="92D050"/>
                      <w:sz w:val="36"/>
                      <w:szCs w:val="36"/>
                    </w:rPr>
                  </w:pPr>
                  <w:r>
                    <w:rPr>
                      <w:b/>
                      <w:color w:val="92D050"/>
                      <w:sz w:val="36"/>
                      <w:szCs w:val="36"/>
                    </w:rPr>
                    <w:t>WARRANT ARTICLE 7</w:t>
                  </w:r>
                </w:p>
                <w:p w:rsidR="009D77D6" w:rsidRPr="006464D6" w:rsidRDefault="009D77D6" w:rsidP="009D77D6">
                  <w:pPr>
                    <w:jc w:val="center"/>
                    <w:rPr>
                      <w:b/>
                      <w:color w:val="92D050"/>
                      <w:sz w:val="36"/>
                      <w:szCs w:val="36"/>
                    </w:rPr>
                  </w:pPr>
                  <w:r w:rsidRPr="006464D6">
                    <w:rPr>
                      <w:b/>
                      <w:color w:val="92D050"/>
                      <w:sz w:val="36"/>
                      <w:szCs w:val="36"/>
                    </w:rPr>
                    <w:t>Attend Town Meeting</w:t>
                  </w:r>
                </w:p>
                <w:p w:rsidR="009D77D6" w:rsidRPr="006464D6" w:rsidRDefault="009D77D6" w:rsidP="009D77D6">
                  <w:pPr>
                    <w:jc w:val="center"/>
                    <w:rPr>
                      <w:b/>
                      <w:color w:val="92D050"/>
                      <w:sz w:val="28"/>
                      <w:szCs w:val="28"/>
                    </w:rPr>
                  </w:pPr>
                  <w:r w:rsidRPr="006464D6">
                    <w:rPr>
                      <w:b/>
                      <w:color w:val="92D050"/>
                      <w:sz w:val="28"/>
                      <w:szCs w:val="28"/>
                    </w:rPr>
                    <w:t>March 10 &amp; 11, 2010 @ 7pm</w:t>
                  </w:r>
                </w:p>
                <w:p w:rsidR="009D77D6" w:rsidRPr="006464D6" w:rsidRDefault="009D77D6" w:rsidP="009D77D6">
                  <w:pPr>
                    <w:jc w:val="center"/>
                    <w:rPr>
                      <w:b/>
                      <w:color w:val="92D050"/>
                      <w:sz w:val="28"/>
                      <w:szCs w:val="28"/>
                    </w:rPr>
                  </w:pPr>
                  <w:r w:rsidRPr="006464D6">
                    <w:rPr>
                      <w:b/>
                      <w:color w:val="92D050"/>
                      <w:sz w:val="28"/>
                      <w:szCs w:val="28"/>
                    </w:rPr>
                    <w:t>Hollis Brookline High School</w:t>
                  </w:r>
                </w:p>
                <w:p w:rsidR="006E6EB5" w:rsidRDefault="006E6EB5" w:rsidP="00DD0680">
                  <w:pPr>
                    <w:rPr>
                      <w:color w:val="92D050"/>
                      <w:sz w:val="36"/>
                      <w:szCs w:val="36"/>
                    </w:rPr>
                  </w:pPr>
                </w:p>
                <w:p w:rsidR="006E6EB5" w:rsidRDefault="006E6EB5" w:rsidP="00DD0680">
                  <w:pPr>
                    <w:rPr>
                      <w:color w:val="92D050"/>
                      <w:sz w:val="36"/>
                      <w:szCs w:val="36"/>
                    </w:rPr>
                  </w:pPr>
                </w:p>
                <w:p w:rsidR="006E6EB5" w:rsidRDefault="006E6EB5" w:rsidP="00DD0680">
                  <w:pPr>
                    <w:rPr>
                      <w:color w:val="92D050"/>
                      <w:sz w:val="36"/>
                      <w:szCs w:val="36"/>
                    </w:rPr>
                  </w:pPr>
                </w:p>
                <w:p w:rsidR="006E6EB5" w:rsidRDefault="006E6EB5" w:rsidP="00DD0680">
                  <w:pPr>
                    <w:rPr>
                      <w:color w:val="92D050"/>
                      <w:sz w:val="36"/>
                      <w:szCs w:val="36"/>
                    </w:rPr>
                  </w:pPr>
                </w:p>
                <w:p w:rsidR="006E6EB5" w:rsidRDefault="006E6EB5" w:rsidP="00DD0680">
                  <w:pPr>
                    <w:rPr>
                      <w:color w:val="92D050"/>
                      <w:sz w:val="36"/>
                      <w:szCs w:val="36"/>
                    </w:rPr>
                  </w:pPr>
                </w:p>
                <w:p w:rsidR="006E6EB5" w:rsidRDefault="006E6EB5" w:rsidP="00DD0680">
                  <w:pPr>
                    <w:rPr>
                      <w:color w:val="92D050"/>
                      <w:sz w:val="36"/>
                      <w:szCs w:val="36"/>
                    </w:rPr>
                  </w:pPr>
                </w:p>
                <w:p w:rsidR="00DD0680" w:rsidRDefault="00DD0680" w:rsidP="00DD0680">
                  <w:pPr>
                    <w:rPr>
                      <w:color w:val="92D050"/>
                      <w:sz w:val="36"/>
                      <w:szCs w:val="36"/>
                    </w:rPr>
                  </w:pPr>
                </w:p>
                <w:p w:rsidR="00DD0680" w:rsidRDefault="00DD0680" w:rsidP="00DD0680">
                  <w:pPr>
                    <w:rPr>
                      <w:color w:val="92D050"/>
                      <w:sz w:val="36"/>
                      <w:szCs w:val="36"/>
                    </w:rPr>
                  </w:pPr>
                </w:p>
                <w:p w:rsidR="00DD0680" w:rsidRDefault="00DD0680" w:rsidP="00DD0680">
                  <w:pPr>
                    <w:jc w:val="center"/>
                    <w:rPr>
                      <w:color w:val="92D050"/>
                      <w:sz w:val="36"/>
                      <w:szCs w:val="36"/>
                    </w:rPr>
                  </w:pPr>
                  <w:r>
                    <w:rPr>
                      <w:color w:val="92D050"/>
                      <w:sz w:val="36"/>
                      <w:szCs w:val="36"/>
                    </w:rPr>
                    <w:t>Attend Town Meeting</w:t>
                  </w:r>
                </w:p>
                <w:p w:rsidR="00DD0680" w:rsidRDefault="00DD0680" w:rsidP="00DD0680">
                  <w:pPr>
                    <w:jc w:val="center"/>
                    <w:rPr>
                      <w:color w:val="92D050"/>
                      <w:sz w:val="28"/>
                      <w:szCs w:val="28"/>
                    </w:rPr>
                  </w:pPr>
                  <w:r>
                    <w:rPr>
                      <w:color w:val="92D050"/>
                      <w:sz w:val="28"/>
                      <w:szCs w:val="28"/>
                    </w:rPr>
                    <w:t>March 10 &amp; 11, 2010 @ 7pm</w:t>
                  </w:r>
                </w:p>
                <w:p w:rsidR="00DD0680" w:rsidRPr="00237901" w:rsidRDefault="00DD0680" w:rsidP="00DD0680">
                  <w:pPr>
                    <w:jc w:val="center"/>
                    <w:rPr>
                      <w:color w:val="92D050"/>
                      <w:sz w:val="28"/>
                      <w:szCs w:val="28"/>
                    </w:rPr>
                  </w:pPr>
                  <w:r>
                    <w:rPr>
                      <w:color w:val="92D050"/>
                      <w:sz w:val="28"/>
                      <w:szCs w:val="28"/>
                    </w:rPr>
                    <w:t>Hollis Brookline High School</w:t>
                  </w:r>
                </w:p>
                <w:p w:rsidR="00DD0680" w:rsidRDefault="00DD0680" w:rsidP="009146F2">
                  <w:pPr>
                    <w:pStyle w:val="Tagline"/>
                    <w:rPr>
                      <w:color w:val="92D050"/>
                      <w:sz w:val="40"/>
                      <w:szCs w:val="40"/>
                    </w:rPr>
                  </w:pPr>
                </w:p>
                <w:p w:rsidR="00DA356F" w:rsidRPr="00407365" w:rsidRDefault="00DA356F" w:rsidP="009146F2">
                  <w:pPr>
                    <w:pStyle w:val="Tagline"/>
                    <w:rPr>
                      <w:color w:val="92D050"/>
                      <w:sz w:val="40"/>
                      <w:szCs w:val="40"/>
                    </w:rPr>
                  </w:pPr>
                  <w:r w:rsidRPr="00407365">
                    <w:rPr>
                      <w:color w:val="92D05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3A167E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4462145</wp:posOffset>
            </wp:positionH>
            <wp:positionV relativeFrom="margin">
              <wp:posOffset>3778250</wp:posOffset>
            </wp:positionV>
            <wp:extent cx="845820" cy="987425"/>
            <wp:effectExtent l="19050" t="0" r="0" b="0"/>
            <wp:wrapSquare wrapText="bothSides"/>
            <wp:docPr id="9" name="Picture 10" descr="C:\Documents and Settings\Owner\Local Settings\Temporary Internet Files\Content.IE5\C6QOQVA6\MCAN02097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Owner\Local Settings\Temporary Internet Files\Content.IE5\C6QOQVA6\MCAN02097_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EBA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1193165</wp:posOffset>
            </wp:positionH>
            <wp:positionV relativeFrom="paragraph">
              <wp:posOffset>5711825</wp:posOffset>
            </wp:positionV>
            <wp:extent cx="1122680" cy="1145540"/>
            <wp:effectExtent l="19050" t="0" r="1270" b="0"/>
            <wp:wrapThrough wrapText="bothSides">
              <wp:wrapPolygon edited="0">
                <wp:start x="9163" y="0"/>
                <wp:lineTo x="3665" y="718"/>
                <wp:lineTo x="-367" y="3233"/>
                <wp:lineTo x="-367" y="7543"/>
                <wp:lineTo x="12095" y="11494"/>
                <wp:lineTo x="9163" y="11854"/>
                <wp:lineTo x="4765" y="14009"/>
                <wp:lineTo x="4398" y="19038"/>
                <wp:lineTo x="6231" y="20834"/>
                <wp:lineTo x="10629" y="21193"/>
                <wp:lineTo x="15394" y="21193"/>
                <wp:lineTo x="21258" y="20834"/>
                <wp:lineTo x="21624" y="18319"/>
                <wp:lineTo x="20525" y="11494"/>
                <wp:lineTo x="15394" y="5747"/>
                <wp:lineTo x="16127" y="3233"/>
                <wp:lineTo x="15027" y="1078"/>
                <wp:lineTo x="12828" y="0"/>
                <wp:lineTo x="9163" y="0"/>
              </wp:wrapPolygon>
            </wp:wrapThrough>
            <wp:docPr id="125" name="Picture 2" descr="C:\Documents and Settings\Owner\Local Settings\Temporary Internet Files\Content.IE5\7NO669GC\MCj043006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Local Settings\Temporary Internet Files\Content.IE5\7NO669GC\MCj04300610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88" type="#_x0000_t202" style="position:absolute;margin-left:40.3pt;margin-top:16.95pt;width:214.65pt;height:544.1pt;z-index:251644928;mso-position-horizontal-relative:page;mso-position-vertical-relative:page" filled="f" stroked="f">
            <v:textbox style="mso-next-textbox:#_x0000_s1088">
              <w:txbxContent>
                <w:p w:rsidR="00E57EBA" w:rsidRDefault="00997B9C" w:rsidP="00F470A3">
                  <w:pPr>
                    <w:pStyle w:val="BodyText"/>
                    <w:spacing w:after="400"/>
                    <w:rPr>
                      <w:b/>
                      <w:color w:val="92D050"/>
                      <w:sz w:val="36"/>
                      <w:szCs w:val="36"/>
                    </w:rPr>
                  </w:pPr>
                  <w:r w:rsidRPr="006464D6">
                    <w:rPr>
                      <w:b/>
                      <w:color w:val="92D050"/>
                      <w:sz w:val="36"/>
                      <w:szCs w:val="36"/>
                    </w:rPr>
                    <w:t>How can I help?</w:t>
                  </w:r>
                  <w:r w:rsidR="00E57EBA">
                    <w:rPr>
                      <w:b/>
                      <w:color w:val="92D050"/>
                      <w:sz w:val="36"/>
                      <w:szCs w:val="36"/>
                    </w:rPr>
                    <w:t xml:space="preserve">      Education/Prevention</w:t>
                  </w:r>
                </w:p>
                <w:p w:rsidR="00E57EBA" w:rsidRPr="00E57EBA" w:rsidRDefault="00E57EBA" w:rsidP="00F470A3">
                  <w:pPr>
                    <w:pStyle w:val="BodyText"/>
                    <w:spacing w:after="400"/>
                    <w:rPr>
                      <w:b/>
                      <w:color w:val="0070C0"/>
                      <w:sz w:val="36"/>
                      <w:szCs w:val="36"/>
                      <w:u w:val="single"/>
                    </w:rPr>
                  </w:pPr>
                  <w:r>
                    <w:t xml:space="preserve">DES Exotic Weeds Program </w:t>
                  </w:r>
                  <w:r w:rsidRPr="00E57EBA">
                    <w:rPr>
                      <w:color w:val="0070C0"/>
                      <w:u w:val="single"/>
                    </w:rPr>
                    <w:t>www.des.nh.gov/organization/divisions/water/wmb/exoticspecies/</w:t>
                  </w:r>
                </w:p>
                <w:p w:rsidR="00E57EBA" w:rsidRDefault="00E57EBA" w:rsidP="00E57EBA">
                  <w:pPr>
                    <w:pStyle w:val="BodyText"/>
                    <w:spacing w:after="400"/>
                  </w:pPr>
                  <w:r>
                    <w:t xml:space="preserve">NH Lakes Association Education and Lake Host Program </w:t>
                  </w:r>
                  <w:r w:rsidR="00D847DF">
                    <w:t xml:space="preserve">helps educate and prevent boaters from spreading milfoil, Flints Pond has participated in the program.  </w:t>
                  </w:r>
                  <w:hyperlink r:id="rId10" w:history="1">
                    <w:r w:rsidR="00F470A3" w:rsidRPr="0075281C">
                      <w:rPr>
                        <w:rStyle w:val="Hyperlink"/>
                      </w:rPr>
                      <w:t>www.nhlakes.org</w:t>
                    </w:r>
                  </w:hyperlink>
                  <w:r w:rsidR="00F470A3">
                    <w:t xml:space="preserve">  bottom of home page 7min video: </w:t>
                  </w:r>
                  <w:r w:rsidR="00F470A3" w:rsidRPr="00C0761D">
                    <w:rPr>
                      <w:i/>
                    </w:rPr>
                    <w:t>NH Lakes Under Attack</w:t>
                  </w:r>
                </w:p>
                <w:p w:rsidR="00E57EBA" w:rsidRDefault="00237901" w:rsidP="00E57EBA">
                  <w:pPr>
                    <w:pStyle w:val="BodyText"/>
                    <w:spacing w:after="400"/>
                  </w:pPr>
                  <w:r>
                    <w:t xml:space="preserve">Watch </w:t>
                  </w:r>
                  <w:r>
                    <w:rPr>
                      <w:i/>
                    </w:rPr>
                    <w:t xml:space="preserve">Notes From Flint Pond, </w:t>
                  </w:r>
                  <w:r w:rsidRPr="00237901">
                    <w:t>a 5 minute video playing on Chan</w:t>
                  </w:r>
                  <w:r>
                    <w:t>nel 12 on Saturdays and Sundays at 9:30am, 12 noon and 5:30pm.</w:t>
                  </w:r>
                </w:p>
                <w:p w:rsidR="00D847DF" w:rsidRDefault="00237901" w:rsidP="00D847DF">
                  <w:pPr>
                    <w:pStyle w:val="BodyText"/>
                    <w:spacing w:after="0" w:line="240" w:lineRule="auto"/>
                  </w:pPr>
                  <w:r>
                    <w:t xml:space="preserve">See what other lakes </w:t>
                  </w:r>
                  <w:r w:rsidR="00E57EBA">
                    <w:t>&amp;</w:t>
                  </w:r>
                  <w:r>
                    <w:t xml:space="preserve"> ponds have </w:t>
                  </w:r>
                  <w:r w:rsidR="00E57EBA">
                    <w:t>do</w:t>
                  </w:r>
                  <w:r>
                    <w:t>ne to control Milfoil at these websites:</w:t>
                  </w:r>
                </w:p>
                <w:p w:rsidR="00D847DF" w:rsidRDefault="002043BB" w:rsidP="00D847DF">
                  <w:pPr>
                    <w:pStyle w:val="BodyText"/>
                    <w:spacing w:after="0" w:line="240" w:lineRule="auto"/>
                  </w:pPr>
                  <w:hyperlink r:id="rId11" w:history="1">
                    <w:r w:rsidR="00F470A3" w:rsidRPr="0075281C">
                      <w:rPr>
                        <w:rStyle w:val="Hyperlink"/>
                      </w:rPr>
                      <w:t>www.dudleypond.org</w:t>
                    </w:r>
                  </w:hyperlink>
                </w:p>
                <w:p w:rsidR="00DB6560" w:rsidRDefault="002043BB" w:rsidP="00D847DF">
                  <w:pPr>
                    <w:pStyle w:val="BodyText"/>
                    <w:spacing w:after="0" w:line="240" w:lineRule="auto"/>
                    <w:rPr>
                      <w:color w:val="92D050"/>
                      <w:sz w:val="36"/>
                      <w:szCs w:val="36"/>
                    </w:rPr>
                  </w:pPr>
                  <w:hyperlink r:id="rId12" w:history="1">
                    <w:r w:rsidR="00F470A3" w:rsidRPr="0075281C">
                      <w:rPr>
                        <w:rStyle w:val="Hyperlink"/>
                      </w:rPr>
                      <w:t>www.ossipeelake.org/news/2010/02/06moltonborough-prepares-200k-assault-on-milfoil/</w:t>
                    </w:r>
                  </w:hyperlink>
                </w:p>
                <w:p w:rsidR="00E57EBA" w:rsidRDefault="00E57EBA" w:rsidP="00E57EBA">
                  <w:pPr>
                    <w:jc w:val="center"/>
                    <w:rPr>
                      <w:b/>
                      <w:color w:val="92D050"/>
                      <w:sz w:val="36"/>
                      <w:szCs w:val="36"/>
                    </w:rPr>
                  </w:pPr>
                  <w:r>
                    <w:rPr>
                      <w:b/>
                      <w:color w:val="92D050"/>
                      <w:sz w:val="36"/>
                      <w:szCs w:val="36"/>
                    </w:rPr>
                    <w:t>VOTE YES ON WARRANT ARTICLE 7</w:t>
                  </w:r>
                </w:p>
                <w:p w:rsidR="00237901" w:rsidRPr="00E57EBA" w:rsidRDefault="00237901" w:rsidP="00E57EBA">
                  <w:pPr>
                    <w:jc w:val="center"/>
                    <w:rPr>
                      <w:b/>
                      <w:color w:val="92D050"/>
                      <w:sz w:val="32"/>
                      <w:szCs w:val="32"/>
                    </w:rPr>
                  </w:pPr>
                  <w:r w:rsidRPr="00E57EBA">
                    <w:rPr>
                      <w:b/>
                      <w:color w:val="92D050"/>
                      <w:sz w:val="32"/>
                      <w:szCs w:val="32"/>
                    </w:rPr>
                    <w:t>Attend Town Meeting</w:t>
                  </w:r>
                </w:p>
                <w:p w:rsidR="00237901" w:rsidRPr="00E57EBA" w:rsidRDefault="00237901" w:rsidP="00E57EBA">
                  <w:pPr>
                    <w:jc w:val="center"/>
                    <w:rPr>
                      <w:b/>
                      <w:color w:val="92D050"/>
                    </w:rPr>
                  </w:pPr>
                  <w:r w:rsidRPr="00E57EBA">
                    <w:rPr>
                      <w:b/>
                      <w:color w:val="92D050"/>
                    </w:rPr>
                    <w:t>March 10 &amp; 11, 2010 @ 7pm</w:t>
                  </w:r>
                </w:p>
                <w:p w:rsidR="00320639" w:rsidRPr="00E57EBA" w:rsidRDefault="00320639" w:rsidP="00E57EBA">
                  <w:pPr>
                    <w:jc w:val="center"/>
                    <w:rPr>
                      <w:b/>
                      <w:color w:val="92D050"/>
                    </w:rPr>
                  </w:pPr>
                  <w:r w:rsidRPr="00E57EBA">
                    <w:rPr>
                      <w:b/>
                      <w:color w:val="92D050"/>
                    </w:rPr>
                    <w:t>Hollis Brookline High School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8" type="#_x0000_t202" style="position:absolute;margin-left:293.3pt;margin-top:503.1pt;width:207.9pt;height:31.95pt;z-index:251652096;mso-position-horizontal-relative:page;mso-position-vertical-relative:page" filled="f" stroked="f" strokecolor="#c9f" strokeweight="1.5pt">
            <v:textbox style="mso-next-textbox:#_x0000_s1098">
              <w:txbxContent>
                <w:p w:rsidR="00DA356F" w:rsidRDefault="009D11F0" w:rsidP="00056AE7">
                  <w:pPr>
                    <w:pStyle w:val="BodyText4"/>
                  </w:pPr>
                  <w:r>
                    <w:t>Flint Pond Improvement Association is a Non-profit 501</w:t>
                  </w:r>
                  <w:r w:rsidR="002D5148">
                    <w:t>(c)3</w:t>
                  </w:r>
                  <w:r>
                    <w:t xml:space="preserve"> Organization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4" type="#_x0000_t202" style="position:absolute;margin-left:312.9pt;margin-top:438.5pt;width:170.4pt;height:101.65pt;z-index:251658240;mso-position-horizontal-relative:page;mso-position-vertical-relative:page" filled="f" stroked="f" strokecolor="#c9f" strokeweight="1.5pt">
            <v:textbox style="mso-next-textbox:#_x0000_s1114;mso-fit-shape-to-text:t">
              <w:txbxContent>
                <w:p w:rsidR="008C783E" w:rsidRPr="006464D6" w:rsidRDefault="00237901" w:rsidP="00237901">
                  <w:pPr>
                    <w:pStyle w:val="Address1"/>
                    <w:rPr>
                      <w:b/>
                    </w:rPr>
                  </w:pPr>
                  <w:r w:rsidRPr="006464D6">
                    <w:rPr>
                      <w:b/>
                    </w:rPr>
                    <w:t>Flint Pond Improvement Association</w:t>
                  </w:r>
                </w:p>
                <w:p w:rsidR="008C783E" w:rsidRDefault="00237901" w:rsidP="00237901">
                  <w:pPr>
                    <w:pStyle w:val="Address2"/>
                    <w:ind w:left="720"/>
                    <w:jc w:val="left"/>
                  </w:pPr>
                  <w:r>
                    <w:t xml:space="preserve">      Hollis, NH</w:t>
                  </w:r>
                </w:p>
                <w:p w:rsidR="008C783E" w:rsidRDefault="008C783E" w:rsidP="008C783E">
                  <w:pPr>
                    <w:pStyle w:val="Address2"/>
                  </w:pPr>
                  <w:r>
                    <w:t>www.</w:t>
                  </w:r>
                  <w:r w:rsidR="00237901">
                    <w:t>flintspond.org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3" type="#_x0000_t202" style="position:absolute;margin-left:569.7pt;margin-top:229.85pt;width:180pt;height:157.95pt;z-index:251648000;mso-wrap-style:none;mso-position-horizontal-relative:page;mso-position-vertical-relative:page" filled="f" stroked="f" strokecolor="#c9f" strokeweight="1.5pt">
            <v:textbox style="mso-next-textbox:#_x0000_s1093;mso-fit-shape-to-text:t">
              <w:txbxContent>
                <w:p w:rsidR="00DA356F" w:rsidRPr="00F62F51" w:rsidRDefault="00456361" w:rsidP="00DA356F">
                  <w:r>
                    <w:rPr>
                      <w:noProof/>
                    </w:rPr>
                    <w:drawing>
                      <wp:inline distT="0" distB="0" distL="0" distR="0">
                        <wp:extent cx="2101786" cy="1900052"/>
                        <wp:effectExtent l="19050" t="0" r="0" b="0"/>
                        <wp:docPr id="4" name="Picture 2" descr="person and glob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erson and glob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1850" cy="1900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4" type="#_x0000_t202" style="position:absolute;margin-left:624.65pt;margin-top:493.2pt;width:81.65pt;height:40.8pt;z-index:251649024;mso-wrap-style:none;mso-position-horizontal-relative:page;mso-position-vertical-relative:page" filled="f" stroked="f" strokecolor="#c9f" strokeweight="1.5pt">
            <v:textbox style="mso-next-textbox:#_x0000_s1094;mso-fit-shape-to-text:t">
              <w:txbxContent>
                <w:p w:rsidR="00DA356F" w:rsidRPr="00A46381" w:rsidRDefault="00DA356F" w:rsidP="00A46381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line id="_x0000_s1103" style="position:absolute;z-index:251653120;mso-position-horizontal-relative:text;mso-position-vertical-relative:text" from="3.9pt,-291.5pt" to="181.5pt,-291.5pt" o:regroupid="2" strokecolor="#9c0" strokeweight="1.5pt"/>
        </w:pict>
      </w:r>
      <w:r>
        <w:rPr>
          <w:noProof/>
        </w:rPr>
        <w:pict>
          <v:line id="_x0000_s1106" style="position:absolute;z-index:251654144;mso-position-horizontal-relative:text;mso-position-vertical-relative:text" from="3.9pt,-116.9pt" to="181.5pt,-116.9pt" o:regroupid="3" strokecolor="#9c0" strokeweight="1.5pt"/>
        </w:pict>
      </w:r>
      <w:r w:rsidR="00DA356F">
        <w:br w:type="page"/>
      </w:r>
      <w:r>
        <w:rPr>
          <w:noProof/>
        </w:rPr>
        <w:lastRenderedPageBreak/>
        <w:pict>
          <v:shape id="_x0000_s1108" type="#_x0000_t202" style="position:absolute;margin-left:1.65pt;margin-top:17.75pt;width:248.3pt;height:586.4pt;z-index:251655168;mso-position-horizontal-relative:page;mso-position-vertical-relative:page" filled="f" stroked="f" strokecolor="#c9f" strokeweight="1.5pt">
            <v:textbox style="mso-next-textbox:#_x0000_s1108">
              <w:txbxContent>
                <w:p w:rsidR="000C2C07" w:rsidRPr="006464D6" w:rsidRDefault="00896D3A" w:rsidP="009D11F0">
                  <w:pPr>
                    <w:ind w:left="720"/>
                    <w:rPr>
                      <w:b/>
                      <w:color w:val="92D050"/>
                      <w:sz w:val="36"/>
                      <w:szCs w:val="36"/>
                    </w:rPr>
                  </w:pPr>
                  <w:r w:rsidRPr="006464D6">
                    <w:rPr>
                      <w:b/>
                      <w:color w:val="92D050"/>
                      <w:sz w:val="36"/>
                      <w:szCs w:val="36"/>
                    </w:rPr>
                    <w:t xml:space="preserve">Frequently Asked Questions About </w:t>
                  </w:r>
                </w:p>
                <w:p w:rsidR="00896D3A" w:rsidRPr="006464D6" w:rsidRDefault="009D11F0" w:rsidP="009D11F0">
                  <w:pPr>
                    <w:ind w:left="720"/>
                    <w:rPr>
                      <w:b/>
                      <w:color w:val="92D050"/>
                      <w:sz w:val="44"/>
                      <w:szCs w:val="44"/>
                    </w:rPr>
                  </w:pPr>
                  <w:r w:rsidRPr="006464D6">
                    <w:rPr>
                      <w:b/>
                      <w:color w:val="92D050"/>
                      <w:sz w:val="44"/>
                      <w:szCs w:val="44"/>
                    </w:rPr>
                    <w:t xml:space="preserve">  </w:t>
                  </w:r>
                  <w:r w:rsidR="00896D3A" w:rsidRPr="006464D6">
                    <w:rPr>
                      <w:b/>
                      <w:color w:val="92D050"/>
                      <w:sz w:val="44"/>
                      <w:szCs w:val="44"/>
                    </w:rPr>
                    <w:t>Flints Pond</w:t>
                  </w:r>
                </w:p>
                <w:p w:rsidR="00B06E3C" w:rsidRPr="00997B9C" w:rsidRDefault="00B06E3C" w:rsidP="00896D3A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B06E3C" w:rsidRPr="00997B9C" w:rsidRDefault="00B06E3C" w:rsidP="00B06E3C">
                  <w:pPr>
                    <w:pStyle w:val="List"/>
                    <w:numPr>
                      <w:ilvl w:val="0"/>
                      <w:numId w:val="14"/>
                    </w:numPr>
                    <w:spacing w:before="0" w:after="0"/>
                    <w:rPr>
                      <w:rFonts w:asciiTheme="majorHAnsi" w:hAnsiTheme="majorHAnsi"/>
                      <w:color w:val="000000" w:themeColor="text1"/>
                      <w:sz w:val="24"/>
                    </w:rPr>
                  </w:pPr>
                  <w:r w:rsidRPr="00997B9C">
                    <w:rPr>
                      <w:rFonts w:asciiTheme="majorHAnsi" w:hAnsiTheme="majorHAnsi"/>
                      <w:color w:val="000000" w:themeColor="text1"/>
                      <w:sz w:val="24"/>
                    </w:rPr>
                    <w:t>What is Milfoil?</w:t>
                  </w:r>
                </w:p>
                <w:p w:rsidR="00B06E3C" w:rsidRPr="00997B9C" w:rsidRDefault="00B06E3C" w:rsidP="00B06E3C">
                  <w:pPr>
                    <w:pStyle w:val="List"/>
                    <w:numPr>
                      <w:ilvl w:val="0"/>
                      <w:numId w:val="15"/>
                    </w:numPr>
                    <w:spacing w:before="0" w:after="0"/>
                    <w:rPr>
                      <w:rFonts w:asciiTheme="majorHAnsi" w:hAnsiTheme="majorHAnsi"/>
                      <w:color w:val="000000" w:themeColor="text1"/>
                      <w:sz w:val="24"/>
                    </w:rPr>
                  </w:pPr>
                  <w:r w:rsidRPr="00997B9C">
                    <w:rPr>
                      <w:rFonts w:asciiTheme="majorHAnsi" w:hAnsiTheme="majorHAnsi"/>
                      <w:color w:val="000000" w:themeColor="text1"/>
                      <w:sz w:val="24"/>
                    </w:rPr>
                    <w:t>The Milfoil that pla</w:t>
                  </w:r>
                  <w:r w:rsidR="00997B9C">
                    <w:rPr>
                      <w:rFonts w:asciiTheme="majorHAnsi" w:hAnsiTheme="majorHAnsi"/>
                      <w:color w:val="000000" w:themeColor="text1"/>
                      <w:sz w:val="24"/>
                    </w:rPr>
                    <w:t>g</w:t>
                  </w:r>
                  <w:r w:rsidRPr="00997B9C">
                    <w:rPr>
                      <w:rFonts w:asciiTheme="majorHAnsi" w:hAnsiTheme="majorHAnsi"/>
                      <w:color w:val="000000" w:themeColor="text1"/>
                      <w:sz w:val="24"/>
                    </w:rPr>
                    <w:t>ues Flints Pond is a non</w:t>
                  </w:r>
                  <w:r w:rsidR="002D5148">
                    <w:rPr>
                      <w:rFonts w:asciiTheme="majorHAnsi" w:hAnsiTheme="majorHAnsi"/>
                      <w:color w:val="000000" w:themeColor="text1"/>
                      <w:sz w:val="24"/>
                    </w:rPr>
                    <w:t xml:space="preserve"> </w:t>
                  </w:r>
                  <w:r w:rsidRPr="00997B9C">
                    <w:rPr>
                      <w:rFonts w:asciiTheme="majorHAnsi" w:hAnsiTheme="majorHAnsi"/>
                      <w:color w:val="000000" w:themeColor="text1"/>
                      <w:sz w:val="24"/>
                    </w:rPr>
                    <w:t>native invasive water weed, it can grow up to 15 feet long and spreads quickly from just a fragment of the plant.</w:t>
                  </w:r>
                </w:p>
                <w:p w:rsidR="00B06E3C" w:rsidRPr="00997B9C" w:rsidRDefault="00B06E3C" w:rsidP="00B06E3C">
                  <w:pPr>
                    <w:rPr>
                      <w:rFonts w:asciiTheme="majorHAnsi" w:hAnsiTheme="majorHAnsi"/>
                      <w:b/>
                    </w:rPr>
                  </w:pPr>
                </w:p>
                <w:p w:rsidR="004F2D46" w:rsidRPr="00997B9C" w:rsidRDefault="00B06E3C" w:rsidP="004F2D46">
                  <w:pPr>
                    <w:ind w:left="270"/>
                    <w:rPr>
                      <w:rFonts w:asciiTheme="majorHAnsi" w:hAnsiTheme="majorHAnsi"/>
                    </w:rPr>
                  </w:pPr>
                  <w:r w:rsidRPr="00997B9C">
                    <w:rPr>
                      <w:rFonts w:asciiTheme="majorHAnsi" w:hAnsiTheme="majorHAnsi"/>
                    </w:rPr>
                    <w:t>Q.</w:t>
                  </w:r>
                  <w:r w:rsidR="004F2D46" w:rsidRPr="00997B9C">
                    <w:rPr>
                      <w:rFonts w:asciiTheme="majorHAnsi" w:hAnsiTheme="majorHAnsi"/>
                    </w:rPr>
                    <w:t xml:space="preserve">   Can Milfoil be spread to  </w:t>
                  </w:r>
                </w:p>
                <w:p w:rsidR="004F2D46" w:rsidRPr="00997B9C" w:rsidRDefault="004F2D46" w:rsidP="004F2D46">
                  <w:pPr>
                    <w:ind w:left="270"/>
                    <w:rPr>
                      <w:rFonts w:asciiTheme="majorHAnsi" w:hAnsiTheme="majorHAnsi"/>
                    </w:rPr>
                  </w:pPr>
                  <w:r w:rsidRPr="00997B9C">
                    <w:rPr>
                      <w:rFonts w:asciiTheme="majorHAnsi" w:hAnsiTheme="majorHAnsi"/>
                    </w:rPr>
                    <w:t xml:space="preserve">       other</w:t>
                  </w:r>
                  <w:r w:rsidR="00B06E3C" w:rsidRPr="00997B9C">
                    <w:rPr>
                      <w:rFonts w:asciiTheme="majorHAnsi" w:hAnsiTheme="majorHAnsi"/>
                    </w:rPr>
                    <w:t xml:space="preserve"> lakes and ponds?</w:t>
                  </w:r>
                </w:p>
                <w:p w:rsidR="004F2D46" w:rsidRPr="00997B9C" w:rsidRDefault="00B06E3C" w:rsidP="00997B9C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Theme="majorHAnsi" w:hAnsiTheme="majorHAnsi"/>
                    </w:rPr>
                  </w:pPr>
                  <w:r w:rsidRPr="00997B9C">
                    <w:rPr>
                      <w:rFonts w:asciiTheme="majorHAnsi" w:hAnsiTheme="majorHAnsi"/>
                    </w:rPr>
                    <w:t xml:space="preserve">Yes, boats and boating equipment   should be checked and cleaned for </w:t>
                  </w:r>
                  <w:r w:rsidR="00997B9C" w:rsidRPr="00997B9C">
                    <w:rPr>
                      <w:rFonts w:asciiTheme="majorHAnsi" w:hAnsiTheme="majorHAnsi"/>
                    </w:rPr>
                    <w:t>remnants</w:t>
                  </w:r>
                  <w:r w:rsidRPr="00997B9C">
                    <w:rPr>
                      <w:rFonts w:asciiTheme="majorHAnsi" w:hAnsiTheme="majorHAnsi"/>
                    </w:rPr>
                    <w:t xml:space="preserve"> of plant life before and after boating again.  Milfoil can dry out for 2 weeks and be revived </w:t>
                  </w:r>
                  <w:r w:rsidR="00997B9C" w:rsidRPr="00997B9C">
                    <w:rPr>
                      <w:rFonts w:asciiTheme="majorHAnsi" w:hAnsiTheme="majorHAnsi"/>
                    </w:rPr>
                    <w:t>when it returns to water.</w:t>
                  </w:r>
                </w:p>
                <w:p w:rsidR="00997B9C" w:rsidRDefault="004F2D46" w:rsidP="004F2D46">
                  <w:pPr>
                    <w:rPr>
                      <w:rFonts w:asciiTheme="majorHAnsi" w:hAnsiTheme="majorHAnsi"/>
                      <w:b/>
                    </w:rPr>
                  </w:pPr>
                  <w:r w:rsidRPr="00997B9C">
                    <w:rPr>
                      <w:rFonts w:asciiTheme="majorHAnsi" w:hAnsiTheme="majorHAnsi"/>
                      <w:b/>
                    </w:rPr>
                    <w:t xml:space="preserve">    </w:t>
                  </w:r>
                </w:p>
                <w:p w:rsidR="004F2D46" w:rsidRPr="00997B9C" w:rsidRDefault="00997B9C" w:rsidP="004F2D46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</w:t>
                  </w:r>
                  <w:r w:rsidR="004F2D46" w:rsidRPr="00997B9C">
                    <w:rPr>
                      <w:rFonts w:asciiTheme="majorHAnsi" w:hAnsiTheme="majorHAnsi"/>
                    </w:rPr>
                    <w:t xml:space="preserve">Q.  How can Milfoil  </w:t>
                  </w:r>
                </w:p>
                <w:p w:rsidR="004F2D46" w:rsidRPr="00997B9C" w:rsidRDefault="004F2D46" w:rsidP="004F2D46">
                  <w:pPr>
                    <w:rPr>
                      <w:rFonts w:asciiTheme="majorHAnsi" w:hAnsiTheme="majorHAnsi"/>
                    </w:rPr>
                  </w:pPr>
                  <w:r w:rsidRPr="00997B9C">
                    <w:rPr>
                      <w:rFonts w:asciiTheme="majorHAnsi" w:hAnsiTheme="majorHAnsi"/>
                    </w:rPr>
                    <w:t xml:space="preserve">          infestations be controlled?</w:t>
                  </w:r>
                </w:p>
                <w:p w:rsidR="00D847DF" w:rsidRDefault="004F2D46" w:rsidP="004F2D46">
                  <w:pPr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</w:rPr>
                  </w:pPr>
                  <w:r w:rsidRPr="00997B9C">
                    <w:rPr>
                      <w:rFonts w:asciiTheme="majorHAnsi" w:hAnsiTheme="majorHAnsi"/>
                    </w:rPr>
                    <w:t xml:space="preserve"> </w:t>
                  </w:r>
                  <w:r w:rsidR="00D847DF">
                    <w:rPr>
                      <w:rFonts w:asciiTheme="majorHAnsi" w:hAnsiTheme="majorHAnsi"/>
                    </w:rPr>
                    <w:t>Control Methods: Education</w:t>
                  </w:r>
                </w:p>
                <w:p w:rsidR="004F2D46" w:rsidRPr="00997B9C" w:rsidRDefault="004F2D46" w:rsidP="00D847DF">
                  <w:pPr>
                    <w:ind w:left="585"/>
                    <w:rPr>
                      <w:rFonts w:asciiTheme="majorHAnsi" w:hAnsiTheme="majorHAnsi"/>
                    </w:rPr>
                  </w:pPr>
                  <w:r w:rsidRPr="00997B9C">
                    <w:rPr>
                      <w:rFonts w:asciiTheme="majorHAnsi" w:hAnsiTheme="majorHAnsi"/>
                    </w:rPr>
                    <w:t>Mechanical harvesters, i.e.</w:t>
                  </w:r>
                </w:p>
                <w:p w:rsidR="004F2D46" w:rsidRPr="00997B9C" w:rsidRDefault="004F2D46" w:rsidP="004F2D46">
                  <w:pPr>
                    <w:ind w:left="585"/>
                    <w:rPr>
                      <w:rFonts w:asciiTheme="majorHAnsi" w:hAnsiTheme="majorHAnsi"/>
                    </w:rPr>
                  </w:pPr>
                  <w:r w:rsidRPr="00997B9C">
                    <w:rPr>
                      <w:rFonts w:asciiTheme="majorHAnsi" w:hAnsiTheme="majorHAnsi"/>
                    </w:rPr>
                    <w:t>Hydro-raking</w:t>
                  </w:r>
                </w:p>
                <w:p w:rsidR="004F2D46" w:rsidRPr="00997B9C" w:rsidRDefault="004F2D46" w:rsidP="004F2D46">
                  <w:pPr>
                    <w:ind w:left="585"/>
                    <w:rPr>
                      <w:rFonts w:asciiTheme="majorHAnsi" w:hAnsiTheme="majorHAnsi"/>
                    </w:rPr>
                  </w:pPr>
                  <w:r w:rsidRPr="00997B9C">
                    <w:rPr>
                      <w:rFonts w:asciiTheme="majorHAnsi" w:hAnsiTheme="majorHAnsi"/>
                    </w:rPr>
                    <w:t>Herbicidal controls, spot treatment</w:t>
                  </w:r>
                </w:p>
                <w:p w:rsidR="004F2D46" w:rsidRPr="00997B9C" w:rsidRDefault="00D847DF" w:rsidP="004F2D46">
                  <w:pPr>
                    <w:ind w:left="585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Ref. </w:t>
                  </w:r>
                  <w:hyperlink r:id="rId14" w:history="1">
                    <w:r w:rsidR="002D5148" w:rsidRPr="000376A1">
                      <w:rPr>
                        <w:rStyle w:val="Hyperlink"/>
                        <w:rFonts w:asciiTheme="majorHAnsi" w:hAnsiTheme="majorHAnsi"/>
                      </w:rPr>
                      <w:t>www.des.nh.gov</w:t>
                    </w:r>
                  </w:hyperlink>
                  <w:r>
                    <w:rPr>
                      <w:rFonts w:asciiTheme="majorHAnsi" w:hAnsiTheme="majorHAnsi"/>
                    </w:rPr>
                    <w:t xml:space="preserve"> for full listing of control methods</w:t>
                  </w:r>
                  <w:r w:rsidR="004F2D46" w:rsidRPr="00997B9C">
                    <w:rPr>
                      <w:rFonts w:asciiTheme="majorHAnsi" w:hAnsiTheme="majorHAnsi"/>
                    </w:rPr>
                    <w:t xml:space="preserve"> </w:t>
                  </w:r>
                </w:p>
                <w:p w:rsidR="004F2D46" w:rsidRPr="00997B9C" w:rsidRDefault="004F2D46" w:rsidP="004F2D46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4F2D46" w:rsidRPr="004F2D46" w:rsidRDefault="004F2D46" w:rsidP="009D11F0">
                  <w:pPr>
                    <w:jc w:val="center"/>
                  </w:pPr>
                </w:p>
                <w:p w:rsidR="004F2D46" w:rsidRPr="004F2D46" w:rsidRDefault="004F2D46" w:rsidP="004F2D46"/>
                <w:p w:rsidR="004F2D46" w:rsidRPr="00790EF3" w:rsidRDefault="00D847DF" w:rsidP="00D847DF">
                  <w:pPr>
                    <w:ind w:left="270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1430052" cy="743998"/>
                        <wp:effectExtent l="19050" t="0" r="0" b="0"/>
                        <wp:docPr id="2" name="Picture 8" descr="C:\Documents and Settings\Owner\Local Settings\Temporary Internet Files\Content.IE5\ASQ3OPJU\MCj0424710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Owner\Local Settings\Temporary Internet Files\Content.IE5\ASQ3OPJU\MCj042471000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052" cy="7439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6E3C" w:rsidRDefault="00B06E3C" w:rsidP="00B06E3C"/>
                <w:p w:rsidR="00B06E3C" w:rsidRDefault="00B06E3C" w:rsidP="00B06E3C"/>
                <w:p w:rsidR="00B06E3C" w:rsidRDefault="00B06E3C" w:rsidP="00B06E3C"/>
                <w:p w:rsidR="00B06E3C" w:rsidRPr="002F1F9F" w:rsidRDefault="00B06E3C" w:rsidP="00B06E3C">
                  <w:pPr>
                    <w:rPr>
                      <w:b/>
                    </w:rPr>
                  </w:pPr>
                </w:p>
                <w:p w:rsidR="00B06E3C" w:rsidRPr="002F1F9F" w:rsidRDefault="00B06E3C" w:rsidP="00B06E3C">
                  <w:pPr>
                    <w:rPr>
                      <w:b/>
                    </w:rPr>
                  </w:pPr>
                </w:p>
                <w:p w:rsidR="00B06E3C" w:rsidRPr="00896D3A" w:rsidRDefault="00B06E3C" w:rsidP="00896D3A"/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0" type="#_x0000_t202" style="position:absolute;margin-left:522.8pt;margin-top:99.05pt;width:234.1pt;height:467.65pt;z-index:251657216;mso-position-horizontal-relative:page;mso-position-vertical-relative:page" filled="f" stroked="f" strokecolor="#c9f" strokeweight="1.5pt">
            <v:textbox style="mso-next-textbox:#_x0000_s1110">
              <w:txbxContent>
                <w:p w:rsidR="0047016C" w:rsidRPr="00C0761D" w:rsidRDefault="00AA0E09" w:rsidP="00DB6560">
                  <w:pPr>
                    <w:pStyle w:val="Heading3"/>
                    <w:ind w:firstLine="720"/>
                    <w:rPr>
                      <w:sz w:val="32"/>
                      <w:szCs w:val="32"/>
                    </w:rPr>
                  </w:pPr>
                  <w:r w:rsidRPr="00C0761D">
                    <w:rPr>
                      <w:sz w:val="32"/>
                      <w:szCs w:val="32"/>
                    </w:rPr>
                    <w:t>Benefits Overview</w:t>
                  </w:r>
                </w:p>
                <w:p w:rsidR="003A167E" w:rsidRDefault="003A167E" w:rsidP="003E412D">
                  <w:pPr>
                    <w:pStyle w:val="BodyText"/>
                    <w:ind w:left="720"/>
                  </w:pPr>
                </w:p>
                <w:p w:rsidR="00DB6560" w:rsidRDefault="003E412D" w:rsidP="003E412D">
                  <w:pPr>
                    <w:pStyle w:val="BodyText"/>
                    <w:ind w:left="720"/>
                  </w:pPr>
                  <w:r>
                    <w:t>Flints Pond is a natural resource that   supports a variety of aquatic life and a potential water supply for the Hollis area.</w:t>
                  </w:r>
                </w:p>
                <w:p w:rsidR="00DB6560" w:rsidRPr="00DB6560" w:rsidRDefault="00DB6560" w:rsidP="00DB6560"/>
                <w:p w:rsidR="00713393" w:rsidRDefault="00456361" w:rsidP="00DB6560">
                  <w:pPr>
                    <w:pStyle w:val="ListBullet"/>
                  </w:pPr>
                  <w:r>
                    <w:t>Fishing and boating revenues for the state</w:t>
                  </w:r>
                </w:p>
                <w:p w:rsidR="00456361" w:rsidRDefault="003E412D" w:rsidP="00DB6560">
                  <w:pPr>
                    <w:pStyle w:val="ListBullet"/>
                  </w:pPr>
                  <w:r>
                    <w:t>Restores the natural habitat</w:t>
                  </w:r>
                </w:p>
                <w:p w:rsidR="003E412D" w:rsidRDefault="003E412D" w:rsidP="00DB6560">
                  <w:pPr>
                    <w:pStyle w:val="ListBullet"/>
                  </w:pPr>
                  <w:r>
                    <w:t>Provides recreational usage of Flints Pond for the residents of Hollis via a state boat launch and town owned lot</w:t>
                  </w:r>
                </w:p>
                <w:p w:rsidR="00713393" w:rsidRDefault="00456361" w:rsidP="00DB6560">
                  <w:pPr>
                    <w:pStyle w:val="ListBullet"/>
                  </w:pPr>
                  <w:r>
                    <w:t>Prevent spread of Milfoil to other lakes and ponds</w:t>
                  </w:r>
                </w:p>
                <w:p w:rsidR="00DB6560" w:rsidRDefault="00DB6560" w:rsidP="00DB6560">
                  <w:pPr>
                    <w:pStyle w:val="ListBullet"/>
                    <w:rPr>
                      <w:noProof/>
                    </w:rPr>
                  </w:pPr>
                  <w:r>
                    <w:rPr>
                      <w:noProof/>
                    </w:rPr>
                    <w:t>Maintain an emergency water supply</w:t>
                  </w:r>
                </w:p>
                <w:p w:rsidR="00456361" w:rsidRDefault="00456361" w:rsidP="00DB6560">
                  <w:pPr>
                    <w:pStyle w:val="ListBullet"/>
                    <w:numPr>
                      <w:ilvl w:val="0"/>
                      <w:numId w:val="0"/>
                    </w:numPr>
                    <w:ind w:left="1080"/>
                    <w:jc w:val="center"/>
                    <w:rPr>
                      <w:noProof/>
                    </w:rPr>
                  </w:pPr>
                </w:p>
                <w:p w:rsidR="00997B9C" w:rsidRPr="001C431C" w:rsidRDefault="003E412D" w:rsidP="003E412D">
                  <w:pPr>
                    <w:pStyle w:val="ListBullet"/>
                    <w:numPr>
                      <w:ilvl w:val="0"/>
                      <w:numId w:val="0"/>
                    </w:numPr>
                    <w:ind w:left="108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26011" cy="1318215"/>
                        <wp:effectExtent l="19050" t="0" r="2739" b="0"/>
                        <wp:docPr id="3" name="Picture 5" descr="C:\Documents and Settings\Owner\Local Settings\Temporary Internet Files\Content.IE5\RZUTWJML\MCAN01883_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Owner\Local Settings\Temporary Internet Files\Content.IE5\RZUTWJML\MCAN01883_00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6011" cy="1318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5F22" w:rsidRDefault="00365F22" w:rsidP="003E412D">
                  <w:pPr>
                    <w:pStyle w:val="ListBullet"/>
                    <w:numPr>
                      <w:ilvl w:val="0"/>
                      <w:numId w:val="0"/>
                    </w:numPr>
                    <w:ind w:left="1080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09" type="#_x0000_t202" style="position:absolute;margin-left:285.6pt;margin-top:35.6pt;width:237.2pt;height:496.55pt;z-index:251656192;mso-position-horizontal-relative:page;mso-position-vertical-relative:page" filled="f" stroked="f" strokecolor="#c9f" strokeweight="1.5pt">
            <v:textbox style="mso-next-textbox:#_x0000_s1109">
              <w:txbxContent>
                <w:p w:rsidR="00997B9C" w:rsidRDefault="00997B9C" w:rsidP="00997B9C">
                  <w:r>
                    <w:t xml:space="preserve">Q.   </w:t>
                  </w:r>
                  <w:r w:rsidRPr="004F2D46">
                    <w:t xml:space="preserve">Who is recommending the treatment </w:t>
                  </w:r>
                  <w:r>
                    <w:t xml:space="preserve"> </w:t>
                  </w:r>
                </w:p>
                <w:p w:rsidR="00997B9C" w:rsidRDefault="00997B9C" w:rsidP="00997B9C">
                  <w:r>
                    <w:t xml:space="preserve">       </w:t>
                  </w:r>
                  <w:r w:rsidRPr="004F2D46">
                    <w:t>plan?</w:t>
                  </w:r>
                </w:p>
                <w:p w:rsidR="00997B9C" w:rsidRDefault="00997B9C" w:rsidP="00997B9C">
                  <w:r>
                    <w:t xml:space="preserve">A.   NH Department of Environmental </w:t>
                  </w:r>
                </w:p>
                <w:p w:rsidR="00997B9C" w:rsidRDefault="00997B9C" w:rsidP="00997B9C">
                  <w:r>
                    <w:t xml:space="preserve">       Services   (DES)</w:t>
                  </w:r>
                </w:p>
                <w:p w:rsidR="00997B9C" w:rsidRDefault="00D847DF" w:rsidP="004F2D46">
                  <w:r>
                    <w:t xml:space="preserve">       Hollis Board of Selectmen</w:t>
                  </w:r>
                </w:p>
                <w:p w:rsidR="00D847DF" w:rsidRDefault="00D847DF" w:rsidP="004F2D46">
                  <w:r>
                    <w:t xml:space="preserve">       Hollis Conservation Committee (HCC)</w:t>
                  </w:r>
                </w:p>
                <w:p w:rsidR="00D847DF" w:rsidRDefault="00D847DF" w:rsidP="004F2D46">
                  <w:r>
                    <w:t xml:space="preserve">       Hollis Budget Committee</w:t>
                  </w:r>
                </w:p>
                <w:p w:rsidR="00D847DF" w:rsidRDefault="00D847DF" w:rsidP="004F2D46">
                  <w:r>
                    <w:t xml:space="preserve">       Flint Pond Improvement Association </w:t>
                  </w:r>
                </w:p>
                <w:p w:rsidR="00D847DF" w:rsidRDefault="00D847DF" w:rsidP="004F2D46"/>
                <w:p w:rsidR="004F2D46" w:rsidRPr="004F2D46" w:rsidRDefault="004F2D46" w:rsidP="004F2D46">
                  <w:r w:rsidRPr="004F2D46">
                    <w:t>Q.  What is the plan for Flints Pond?</w:t>
                  </w:r>
                </w:p>
                <w:p w:rsidR="00AA0E09" w:rsidRDefault="004F2D46" w:rsidP="004F2D46">
                  <w:r>
                    <w:t>A.   2010- Hydro-raking</w:t>
                  </w:r>
                </w:p>
                <w:p w:rsidR="004F2D46" w:rsidRDefault="004F2D46" w:rsidP="004F2D46">
                  <w:r>
                    <w:t xml:space="preserve">       2011 DES treatment of Milfoil </w:t>
                  </w:r>
                  <w:r>
                    <w:tab/>
                  </w:r>
                </w:p>
                <w:p w:rsidR="004F2D46" w:rsidRDefault="004F2D46" w:rsidP="002D5148">
                  <w:r>
                    <w:t xml:space="preserve">       2012 DES certified divers </w:t>
                  </w:r>
                </w:p>
                <w:p w:rsidR="004F2D46" w:rsidRDefault="004F2D46" w:rsidP="004F2D46">
                  <w:r>
                    <w:t xml:space="preserve">       2017 Maintenance Hydro-raking</w:t>
                  </w:r>
                </w:p>
                <w:p w:rsidR="004F2D46" w:rsidRPr="004F2D46" w:rsidRDefault="004F2D46" w:rsidP="004F2D46"/>
                <w:p w:rsidR="004F2D46" w:rsidRPr="004F2D46" w:rsidRDefault="004F2D46" w:rsidP="004F2D46">
                  <w:r w:rsidRPr="004F2D46">
                    <w:t xml:space="preserve">Q.   Where will the money come from?  </w:t>
                  </w:r>
                </w:p>
                <w:p w:rsidR="00D847DF" w:rsidRDefault="004F2D46" w:rsidP="004F2D46">
                  <w:r w:rsidRPr="004F2D46">
                    <w:t xml:space="preserve">A.  </w:t>
                  </w:r>
                  <w:r>
                    <w:t xml:space="preserve"> </w:t>
                  </w:r>
                  <w:r w:rsidR="00D847DF">
                    <w:t xml:space="preserve">$106,000   </w:t>
                  </w:r>
                  <w:r>
                    <w:t xml:space="preserve">The Flint Pond </w:t>
                  </w:r>
                  <w:r w:rsidR="00D847DF">
                    <w:t xml:space="preserve">Restoration  </w:t>
                  </w:r>
                </w:p>
                <w:p w:rsidR="00D847DF" w:rsidRDefault="00D847DF" w:rsidP="004F2D46">
                  <w:r>
                    <w:t xml:space="preserve">                         Capital reserve Fund</w:t>
                  </w:r>
                </w:p>
                <w:p w:rsidR="009D11F0" w:rsidRDefault="00D847DF" w:rsidP="004F2D46">
                  <w:r>
                    <w:t xml:space="preserve">       $ 14,700    DES/ NH Lakes Grants                </w:t>
                  </w:r>
                </w:p>
                <w:p w:rsidR="009D11F0" w:rsidRDefault="009D11F0" w:rsidP="00D847DF">
                  <w:r>
                    <w:t xml:space="preserve">       </w:t>
                  </w:r>
                  <w:r w:rsidR="00D847DF">
                    <w:t>$   9,800    HCC Flints Pond Fund</w:t>
                  </w:r>
                  <w:r w:rsidR="004F2D46">
                    <w:t xml:space="preserve"> </w:t>
                  </w:r>
                </w:p>
                <w:p w:rsidR="003E412D" w:rsidRDefault="00D847DF" w:rsidP="004F2D46">
                  <w:r>
                    <w:t xml:space="preserve">       </w:t>
                  </w:r>
                  <w:r w:rsidR="003E412D">
                    <w:t xml:space="preserve">$ 24,300    Flint Pond Improvement </w:t>
                  </w:r>
                </w:p>
                <w:p w:rsidR="00D847DF" w:rsidRPr="003E412D" w:rsidRDefault="003E412D" w:rsidP="004F2D46">
                  <w:pPr>
                    <w:rPr>
                      <w:u w:val="single"/>
                    </w:rPr>
                  </w:pPr>
                  <w:r w:rsidRPr="003E412D">
                    <w:rPr>
                      <w:u w:val="single"/>
                    </w:rPr>
                    <w:t xml:space="preserve">                        Association fundraising</w:t>
                  </w:r>
                </w:p>
                <w:p w:rsidR="004F2D46" w:rsidRDefault="009D11F0" w:rsidP="003E412D">
                  <w:r>
                    <w:t xml:space="preserve">       </w:t>
                  </w:r>
                  <w:r w:rsidR="003E412D">
                    <w:t>$154,800</w:t>
                  </w:r>
                </w:p>
                <w:p w:rsidR="000E21CE" w:rsidRDefault="002D5148" w:rsidP="004F2D46">
                  <w:r>
                    <w:t xml:space="preserve">       </w:t>
                  </w:r>
                </w:p>
                <w:p w:rsidR="002D5148" w:rsidRDefault="000E21CE" w:rsidP="004F2D46">
                  <w:r>
                    <w:t xml:space="preserve">      </w:t>
                  </w:r>
                  <w:r w:rsidR="002D5148">
                    <w:t xml:space="preserve">Future restoration efforts </w:t>
                  </w:r>
                  <w:r>
                    <w:t>to</w:t>
                  </w:r>
                  <w:r w:rsidR="002D5148">
                    <w:t xml:space="preserve"> be funded  </w:t>
                  </w:r>
                </w:p>
                <w:p w:rsidR="002D5148" w:rsidRDefault="002D5148" w:rsidP="004F2D46">
                  <w:r>
                    <w:t xml:space="preserve">       by DES/ NH Lakes grants  and  </w:t>
                  </w:r>
                </w:p>
                <w:p w:rsidR="002D5148" w:rsidRDefault="002D5148" w:rsidP="004F2D46">
                  <w:r>
                    <w:t xml:space="preserve">       fundraising efforts by the Flint Pond       </w:t>
                  </w:r>
                </w:p>
                <w:p w:rsidR="009D11F0" w:rsidRDefault="002D5148" w:rsidP="004F2D46">
                  <w:r>
                    <w:t xml:space="preserve">       Improvement Association.</w:t>
                  </w:r>
                </w:p>
                <w:p w:rsidR="002D5148" w:rsidRDefault="002D5148" w:rsidP="004F2D46"/>
                <w:p w:rsidR="009D11F0" w:rsidRPr="0047056E" w:rsidRDefault="009D11F0" w:rsidP="009D11F0">
                  <w:r>
                    <w:t xml:space="preserve">Q.  </w:t>
                  </w:r>
                  <w:r w:rsidRPr="0047056E">
                    <w:t>Will this effect</w:t>
                  </w:r>
                  <w:r w:rsidR="003E412D">
                    <w:t xml:space="preserve"> the</w:t>
                  </w:r>
                  <w:r w:rsidRPr="0047056E">
                    <w:t xml:space="preserve"> tax</w:t>
                  </w:r>
                  <w:r w:rsidR="003E412D">
                    <w:t xml:space="preserve"> rate?</w:t>
                  </w:r>
                </w:p>
                <w:p w:rsidR="009D11F0" w:rsidRDefault="009D11F0" w:rsidP="004F2D46">
                  <w:r>
                    <w:t>A.  N</w:t>
                  </w:r>
                  <w:r w:rsidR="003E412D">
                    <w:t>O.</w:t>
                  </w:r>
                  <w:r>
                    <w:t xml:space="preserve"> </w:t>
                  </w:r>
                  <w:r w:rsidR="003E412D">
                    <w:t xml:space="preserve"> R</w:t>
                  </w:r>
                  <w:r>
                    <w:t xml:space="preserve">eleasing the money from the Flint </w:t>
                  </w:r>
                </w:p>
                <w:p w:rsidR="009D11F0" w:rsidRDefault="009D11F0" w:rsidP="004F2D46">
                  <w:r>
                    <w:t xml:space="preserve">      Pond Restoration Fund will not </w:t>
                  </w:r>
                  <w:r w:rsidR="00DB6560">
                    <w:t>a</w:t>
                  </w:r>
                  <w:r>
                    <w:t xml:space="preserve">ffect    </w:t>
                  </w:r>
                </w:p>
                <w:p w:rsidR="009D11F0" w:rsidRDefault="009D11F0" w:rsidP="004F2D46">
                  <w:r>
                    <w:t xml:space="preserve">      taxes.  This money was set aside and </w:t>
                  </w:r>
                </w:p>
                <w:p w:rsidR="009D11F0" w:rsidRPr="004F2D46" w:rsidRDefault="009D11F0" w:rsidP="004F2D46">
                  <w:r>
                    <w:t xml:space="preserve">      saved for this purp</w:t>
                  </w:r>
                  <w:r w:rsidR="00DB6560">
                    <w:t>o</w:t>
                  </w:r>
                  <w:r>
                    <w:t>se beginning in 199</w:t>
                  </w:r>
                  <w:r w:rsidR="003E412D">
                    <w:t>4</w:t>
                  </w:r>
                  <w:r>
                    <w:t>.</w:t>
                  </w:r>
                </w:p>
                <w:p w:rsidR="004F2D46" w:rsidRPr="004F2D46" w:rsidRDefault="004F2D46" w:rsidP="004F2D46"/>
                <w:p w:rsidR="004F2D46" w:rsidRPr="004F2D46" w:rsidRDefault="004F2D46" w:rsidP="004F2D46"/>
                <w:p w:rsidR="004F2D46" w:rsidRPr="004F2D46" w:rsidRDefault="004F2D46" w:rsidP="004F2D46">
                  <w:r>
                    <w:t xml:space="preserve">  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38" style="position:absolute;margin-left:390pt;margin-top:-530.2pt;width:10.8pt;height:10.8pt;z-index:251662336" o:regroupid="6" fillcolor="#9cf" stroked="f" strokecolor="#c9f" strokeweight="1.5pt"/>
        </w:pict>
      </w:r>
      <w:r>
        <w:rPr>
          <w:noProof/>
        </w:rPr>
        <w:pict>
          <v:rect id="_x0000_s1137" style="position:absolute;margin-left:354.9pt;margin-top:-530.2pt;width:10.8pt;height:10.8pt;z-index:251661312" o:regroupid="6" fillcolor="#fc6" stroked="f" strokecolor="#c9f" strokeweight="1.5pt"/>
        </w:pict>
      </w:r>
      <w:r>
        <w:rPr>
          <w:noProof/>
        </w:rPr>
        <w:pict>
          <v:rect id="_x0000_s1139" style="position:absolute;margin-left:319.8pt;margin-top:-530.2pt;width:10.8pt;height:10.8pt;z-index:251663360" o:regroupid="6" fillcolor="#9c0" stroked="f" strokecolor="#c9f" strokeweight="1.5pt"/>
        </w:pict>
      </w:r>
      <w:r>
        <w:rPr>
          <w:noProof/>
        </w:rPr>
        <w:pict>
          <v:shape id="_x0000_s1117" type="#_x0000_t202" style="position:absolute;margin-left:514.8pt;margin-top:-149.05pt;width:210.6pt;height:81.45pt;z-index:251660288" filled="f" stroked="f" strokecolor="#c9f" strokeweight="1.5pt">
            <v:textbox style="mso-next-textbox:#_x0000_s1117">
              <w:txbxContent>
                <w:p w:rsidR="00F24D57" w:rsidRDefault="00F24D57" w:rsidP="00A1456C">
                  <w:pPr>
                    <w:pStyle w:val="HighlightTextChar"/>
                  </w:pPr>
                  <w:r>
                    <w:t xml:space="preserve">For information on open positions or to submit your resume, please visit our </w:t>
                  </w:r>
                  <w:r w:rsidR="00E91193">
                    <w:t xml:space="preserve">Web </w:t>
                  </w:r>
                  <w:r>
                    <w:t xml:space="preserve">site at: </w:t>
                  </w:r>
                  <w:r w:rsidRPr="004056DD">
                    <w:t>www.lucernepublishing.com</w:t>
                  </w:r>
                </w:p>
              </w:txbxContent>
            </v:textbox>
          </v:shape>
        </w:pict>
      </w:r>
    </w:p>
    <w:sectPr w:rsidR="00051AEB" w:rsidRPr="00DA356F" w:rsidSect="003A167E">
      <w:type w:val="nextColumn"/>
      <w:pgSz w:w="15840" w:h="12240" w:orient="landscape" w:code="1"/>
      <w:pgMar w:top="720" w:right="288" w:bottom="720" w:left="302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090" w:rsidRDefault="004A1090" w:rsidP="00237901">
      <w:r>
        <w:separator/>
      </w:r>
    </w:p>
  </w:endnote>
  <w:endnote w:type="continuationSeparator" w:id="0">
    <w:p w:rsidR="004A1090" w:rsidRDefault="004A1090" w:rsidP="0023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090" w:rsidRDefault="004A1090" w:rsidP="00237901">
      <w:r>
        <w:separator/>
      </w:r>
    </w:p>
  </w:footnote>
  <w:footnote w:type="continuationSeparator" w:id="0">
    <w:p w:rsidR="004A1090" w:rsidRDefault="004A1090" w:rsidP="00237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C7B74"/>
    <w:multiLevelType w:val="hybridMultilevel"/>
    <w:tmpl w:val="507C02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9A7CA5"/>
    <w:multiLevelType w:val="hybridMultilevel"/>
    <w:tmpl w:val="E8DCD30A"/>
    <w:lvl w:ilvl="0" w:tplc="A854100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02AD65FE"/>
    <w:multiLevelType w:val="hybridMultilevel"/>
    <w:tmpl w:val="60FC3558"/>
    <w:lvl w:ilvl="0" w:tplc="DC121AB8">
      <w:start w:val="1"/>
      <w:numFmt w:val="upperLetter"/>
      <w:pStyle w:val="List"/>
      <w:lvlText w:val="%1."/>
      <w:lvlJc w:val="left"/>
      <w:pPr>
        <w:tabs>
          <w:tab w:val="num" w:pos="702"/>
        </w:tabs>
        <w:ind w:left="702" w:hanging="432"/>
      </w:pPr>
      <w:rPr>
        <w:rFonts w:asciiTheme="minorHAnsi" w:eastAsiaTheme="minorHAnsi" w:hAnsiTheme="minorHAnsi" w:cstheme="minorBidi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ED1012"/>
    <w:multiLevelType w:val="hybridMultilevel"/>
    <w:tmpl w:val="C7F82FFA"/>
    <w:lvl w:ilvl="0" w:tplc="0A385492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091E6D09"/>
    <w:multiLevelType w:val="hybridMultilevel"/>
    <w:tmpl w:val="454273FC"/>
    <w:lvl w:ilvl="0" w:tplc="0DB40710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16E44D18"/>
    <w:multiLevelType w:val="hybridMultilevel"/>
    <w:tmpl w:val="F976E02A"/>
    <w:lvl w:ilvl="0" w:tplc="5CE2B9E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1D1E3939"/>
    <w:multiLevelType w:val="hybridMultilevel"/>
    <w:tmpl w:val="4F1A07B6"/>
    <w:lvl w:ilvl="0" w:tplc="73E0CC46">
      <w:start w:val="17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248F4A18"/>
    <w:multiLevelType w:val="hybridMultilevel"/>
    <w:tmpl w:val="9ADA4D92"/>
    <w:lvl w:ilvl="0" w:tplc="77AA52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9953D4"/>
    <w:multiLevelType w:val="hybridMultilevel"/>
    <w:tmpl w:val="200819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A71AD"/>
    <w:multiLevelType w:val="hybridMultilevel"/>
    <w:tmpl w:val="72767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D6040"/>
    <w:multiLevelType w:val="hybridMultilevel"/>
    <w:tmpl w:val="861094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35B8E"/>
    <w:multiLevelType w:val="hybridMultilevel"/>
    <w:tmpl w:val="D1B0F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96579"/>
    <w:multiLevelType w:val="hybridMultilevel"/>
    <w:tmpl w:val="0AEEA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15758"/>
    <w:multiLevelType w:val="hybridMultilevel"/>
    <w:tmpl w:val="14265378"/>
    <w:lvl w:ilvl="0" w:tplc="85E62ACA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495F0406"/>
    <w:multiLevelType w:val="hybridMultilevel"/>
    <w:tmpl w:val="A3987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74D7E"/>
    <w:multiLevelType w:val="hybridMultilevel"/>
    <w:tmpl w:val="D81EB74E"/>
    <w:lvl w:ilvl="0" w:tplc="C6089E56">
      <w:start w:val="1"/>
      <w:numFmt w:val="bullet"/>
      <w:pStyle w:val="List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F8658E"/>
    <w:multiLevelType w:val="hybridMultilevel"/>
    <w:tmpl w:val="AB06A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56049"/>
    <w:multiLevelType w:val="hybridMultilevel"/>
    <w:tmpl w:val="D5FE2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16B5A"/>
    <w:multiLevelType w:val="hybridMultilevel"/>
    <w:tmpl w:val="BAC6AE70"/>
    <w:lvl w:ilvl="0" w:tplc="492C69D6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6"/>
  </w:num>
  <w:num w:numId="15">
    <w:abstractNumId w:val="15"/>
  </w:num>
  <w:num w:numId="16">
    <w:abstractNumId w:val="11"/>
  </w:num>
  <w:num w:numId="17">
    <w:abstractNumId w:val="28"/>
  </w:num>
  <w:num w:numId="18">
    <w:abstractNumId w:val="23"/>
  </w:num>
  <w:num w:numId="19">
    <w:abstractNumId w:val="21"/>
  </w:num>
  <w:num w:numId="20">
    <w:abstractNumId w:val="19"/>
  </w:num>
  <w:num w:numId="21">
    <w:abstractNumId w:val="20"/>
  </w:num>
  <w:num w:numId="22">
    <w:abstractNumId w:val="26"/>
  </w:num>
  <w:num w:numId="23">
    <w:abstractNumId w:val="24"/>
  </w:num>
  <w:num w:numId="24">
    <w:abstractNumId w:val="27"/>
  </w:num>
  <w:num w:numId="25">
    <w:abstractNumId w:val="22"/>
  </w:num>
  <w:num w:numId="26">
    <w:abstractNumId w:val="13"/>
  </w:num>
  <w:num w:numId="27">
    <w:abstractNumId w:val="18"/>
  </w:num>
  <w:num w:numId="28">
    <w:abstractNumId w:val="10"/>
  </w:num>
  <w:num w:numId="29">
    <w:abstractNumId w:val="1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attachedTemplate r:id="rId1"/>
  <w:stylePaneFormatFilter w:val="3001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D3A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C2C07"/>
    <w:rsid w:val="000C437B"/>
    <w:rsid w:val="000E21CE"/>
    <w:rsid w:val="00131A18"/>
    <w:rsid w:val="00135F6D"/>
    <w:rsid w:val="00190238"/>
    <w:rsid w:val="0019220F"/>
    <w:rsid w:val="001A1CCE"/>
    <w:rsid w:val="001D0923"/>
    <w:rsid w:val="001E1930"/>
    <w:rsid w:val="001E35DB"/>
    <w:rsid w:val="001E5B52"/>
    <w:rsid w:val="001F24D4"/>
    <w:rsid w:val="001F5E36"/>
    <w:rsid w:val="002029F1"/>
    <w:rsid w:val="002043BB"/>
    <w:rsid w:val="002049AA"/>
    <w:rsid w:val="00226B4E"/>
    <w:rsid w:val="00237901"/>
    <w:rsid w:val="00242515"/>
    <w:rsid w:val="00250F89"/>
    <w:rsid w:val="002873C7"/>
    <w:rsid w:val="002A6D1B"/>
    <w:rsid w:val="002B10BC"/>
    <w:rsid w:val="002D5148"/>
    <w:rsid w:val="002E4755"/>
    <w:rsid w:val="002E7F74"/>
    <w:rsid w:val="00311432"/>
    <w:rsid w:val="00320639"/>
    <w:rsid w:val="00320B3D"/>
    <w:rsid w:val="00326C63"/>
    <w:rsid w:val="003374E3"/>
    <w:rsid w:val="003433BE"/>
    <w:rsid w:val="00345AAA"/>
    <w:rsid w:val="00365F22"/>
    <w:rsid w:val="00373928"/>
    <w:rsid w:val="003A167E"/>
    <w:rsid w:val="003A4726"/>
    <w:rsid w:val="003B534A"/>
    <w:rsid w:val="003C2C8D"/>
    <w:rsid w:val="003D6F3A"/>
    <w:rsid w:val="003E3EF7"/>
    <w:rsid w:val="003E412D"/>
    <w:rsid w:val="003E6F76"/>
    <w:rsid w:val="003F6D4D"/>
    <w:rsid w:val="00407365"/>
    <w:rsid w:val="00413B2D"/>
    <w:rsid w:val="004236C9"/>
    <w:rsid w:val="00423B05"/>
    <w:rsid w:val="00424F02"/>
    <w:rsid w:val="00456361"/>
    <w:rsid w:val="00461BDC"/>
    <w:rsid w:val="00465785"/>
    <w:rsid w:val="0047016C"/>
    <w:rsid w:val="004740BB"/>
    <w:rsid w:val="00480E36"/>
    <w:rsid w:val="00484C88"/>
    <w:rsid w:val="00486E9E"/>
    <w:rsid w:val="0049066A"/>
    <w:rsid w:val="004A1090"/>
    <w:rsid w:val="004B1A33"/>
    <w:rsid w:val="004F2D46"/>
    <w:rsid w:val="004F658A"/>
    <w:rsid w:val="00505416"/>
    <w:rsid w:val="00506068"/>
    <w:rsid w:val="005063B3"/>
    <w:rsid w:val="005067A5"/>
    <w:rsid w:val="00515AA0"/>
    <w:rsid w:val="005253D2"/>
    <w:rsid w:val="005307E5"/>
    <w:rsid w:val="0055036F"/>
    <w:rsid w:val="00557008"/>
    <w:rsid w:val="00557A64"/>
    <w:rsid w:val="00557D3C"/>
    <w:rsid w:val="0057068F"/>
    <w:rsid w:val="00583313"/>
    <w:rsid w:val="005863BA"/>
    <w:rsid w:val="005A3EA7"/>
    <w:rsid w:val="005B31D2"/>
    <w:rsid w:val="005C1924"/>
    <w:rsid w:val="005D3173"/>
    <w:rsid w:val="005E4232"/>
    <w:rsid w:val="005E49E4"/>
    <w:rsid w:val="00614973"/>
    <w:rsid w:val="00640F61"/>
    <w:rsid w:val="0064297C"/>
    <w:rsid w:val="0064622B"/>
    <w:rsid w:val="006464D6"/>
    <w:rsid w:val="00673B4B"/>
    <w:rsid w:val="006912AE"/>
    <w:rsid w:val="006976F2"/>
    <w:rsid w:val="006A23AE"/>
    <w:rsid w:val="006E6EB5"/>
    <w:rsid w:val="006F7640"/>
    <w:rsid w:val="00702DD7"/>
    <w:rsid w:val="00705BEA"/>
    <w:rsid w:val="00713393"/>
    <w:rsid w:val="00721726"/>
    <w:rsid w:val="0072655B"/>
    <w:rsid w:val="00726B33"/>
    <w:rsid w:val="007352E2"/>
    <w:rsid w:val="007367ED"/>
    <w:rsid w:val="00736E64"/>
    <w:rsid w:val="00764955"/>
    <w:rsid w:val="00770B4B"/>
    <w:rsid w:val="00775D14"/>
    <w:rsid w:val="007841F4"/>
    <w:rsid w:val="00790C35"/>
    <w:rsid w:val="007A5AF9"/>
    <w:rsid w:val="007B47AA"/>
    <w:rsid w:val="007B64CA"/>
    <w:rsid w:val="007F61EC"/>
    <w:rsid w:val="0081051F"/>
    <w:rsid w:val="00815D15"/>
    <w:rsid w:val="008232D8"/>
    <w:rsid w:val="008619C8"/>
    <w:rsid w:val="00880354"/>
    <w:rsid w:val="00896D3A"/>
    <w:rsid w:val="008C0FE8"/>
    <w:rsid w:val="008C6A43"/>
    <w:rsid w:val="008C783E"/>
    <w:rsid w:val="008E56FA"/>
    <w:rsid w:val="008E7187"/>
    <w:rsid w:val="009146F2"/>
    <w:rsid w:val="00930E0B"/>
    <w:rsid w:val="00953F84"/>
    <w:rsid w:val="009629DE"/>
    <w:rsid w:val="0099163D"/>
    <w:rsid w:val="00993539"/>
    <w:rsid w:val="00997622"/>
    <w:rsid w:val="00997B9C"/>
    <w:rsid w:val="009B61B1"/>
    <w:rsid w:val="009C400F"/>
    <w:rsid w:val="009D11F0"/>
    <w:rsid w:val="009D3F98"/>
    <w:rsid w:val="009D77D6"/>
    <w:rsid w:val="00A02B04"/>
    <w:rsid w:val="00A03602"/>
    <w:rsid w:val="00A1456C"/>
    <w:rsid w:val="00A20E4B"/>
    <w:rsid w:val="00A46381"/>
    <w:rsid w:val="00AA0E09"/>
    <w:rsid w:val="00AA33BC"/>
    <w:rsid w:val="00AB027D"/>
    <w:rsid w:val="00AC56F8"/>
    <w:rsid w:val="00AF0C8D"/>
    <w:rsid w:val="00B06E3C"/>
    <w:rsid w:val="00B44AFE"/>
    <w:rsid w:val="00B71B05"/>
    <w:rsid w:val="00B74896"/>
    <w:rsid w:val="00BA7D7E"/>
    <w:rsid w:val="00BB4054"/>
    <w:rsid w:val="00BC730B"/>
    <w:rsid w:val="00BD1A0E"/>
    <w:rsid w:val="00BD1B8D"/>
    <w:rsid w:val="00C04D29"/>
    <w:rsid w:val="00C06B4F"/>
    <w:rsid w:val="00C0761D"/>
    <w:rsid w:val="00C116B9"/>
    <w:rsid w:val="00C15F5E"/>
    <w:rsid w:val="00C21379"/>
    <w:rsid w:val="00C6213B"/>
    <w:rsid w:val="00C67399"/>
    <w:rsid w:val="00C72419"/>
    <w:rsid w:val="00C7782D"/>
    <w:rsid w:val="00CC50E0"/>
    <w:rsid w:val="00D2792B"/>
    <w:rsid w:val="00D67A7D"/>
    <w:rsid w:val="00D72AB2"/>
    <w:rsid w:val="00D847DF"/>
    <w:rsid w:val="00DA13D4"/>
    <w:rsid w:val="00DA356F"/>
    <w:rsid w:val="00DB6560"/>
    <w:rsid w:val="00DD0680"/>
    <w:rsid w:val="00DD4EAA"/>
    <w:rsid w:val="00E232A6"/>
    <w:rsid w:val="00E335AF"/>
    <w:rsid w:val="00E53716"/>
    <w:rsid w:val="00E57EBA"/>
    <w:rsid w:val="00E86F30"/>
    <w:rsid w:val="00E91193"/>
    <w:rsid w:val="00EA5F11"/>
    <w:rsid w:val="00EC4965"/>
    <w:rsid w:val="00ED33C9"/>
    <w:rsid w:val="00ED4275"/>
    <w:rsid w:val="00EE6CFA"/>
    <w:rsid w:val="00EF541D"/>
    <w:rsid w:val="00F0618F"/>
    <w:rsid w:val="00F24D57"/>
    <w:rsid w:val="00F413ED"/>
    <w:rsid w:val="00F432A4"/>
    <w:rsid w:val="00F470A3"/>
    <w:rsid w:val="00F53F77"/>
    <w:rsid w:val="00F62F51"/>
    <w:rsid w:val="00F743E0"/>
    <w:rsid w:val="00FA1B95"/>
    <w:rsid w:val="00FB240C"/>
    <w:rsid w:val="00FC004E"/>
    <w:rsid w:val="00FC32DD"/>
    <w:rsid w:val="00FF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D6"/>
    <w:rPr>
      <w:sz w:val="24"/>
      <w:szCs w:val="24"/>
    </w:rPr>
  </w:style>
  <w:style w:type="paragraph" w:styleId="Heading1">
    <w:name w:val="heading 1"/>
    <w:next w:val="BodyText"/>
    <w:link w:val="Heading1Char"/>
    <w:qFormat/>
    <w:rsid w:val="00673B4B"/>
    <w:pPr>
      <w:jc w:val="center"/>
      <w:outlineLvl w:val="0"/>
    </w:pPr>
    <w:rPr>
      <w:rFonts w:ascii="Trebuchet MS" w:hAnsi="Trebuchet MS" w:cs="Arial"/>
      <w:b/>
      <w:color w:val="99CC00"/>
      <w:spacing w:val="40"/>
      <w:sz w:val="36"/>
      <w:szCs w:val="32"/>
    </w:rPr>
  </w:style>
  <w:style w:type="paragraph" w:styleId="Heading2">
    <w:name w:val="heading 2"/>
    <w:next w:val="BodyText"/>
    <w:link w:val="Heading2Char"/>
    <w:qFormat/>
    <w:rsid w:val="00E86F30"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</w:rPr>
  </w:style>
  <w:style w:type="paragraph" w:styleId="Heading3">
    <w:name w:val="heading 3"/>
    <w:next w:val="BodyText"/>
    <w:link w:val="Heading3Char"/>
    <w:qFormat/>
    <w:rsid w:val="00673B4B"/>
    <w:pPr>
      <w:spacing w:after="120"/>
      <w:outlineLvl w:val="2"/>
    </w:pPr>
    <w:rPr>
      <w:rFonts w:ascii="Trebuchet MS" w:hAnsi="Trebuchet MS" w:cs="Arial"/>
      <w:b/>
      <w:caps/>
      <w:color w:val="99CC00"/>
      <w:sz w:val="28"/>
      <w:szCs w:val="52"/>
    </w:rPr>
  </w:style>
  <w:style w:type="paragraph" w:styleId="Heading4">
    <w:name w:val="heading 4"/>
    <w:next w:val="Normal"/>
    <w:link w:val="Heading4Char"/>
    <w:qFormat/>
    <w:rsid w:val="001F24D4"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E86F30"/>
    <w:rPr>
      <w:rFonts w:ascii="Arial" w:hAnsi="Arial" w:cs="Arial"/>
      <w:b/>
      <w:color w:val="99CC00"/>
      <w:spacing w:val="20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73B4B"/>
    <w:rPr>
      <w:rFonts w:ascii="Trebuchet MS" w:hAnsi="Trebuchet MS" w:cs="Arial"/>
      <w:b/>
      <w:color w:val="99CC00"/>
      <w:spacing w:val="40"/>
      <w:sz w:val="36"/>
      <w:szCs w:val="32"/>
      <w:lang w:val="en-US" w:eastAsia="en-US" w:bidi="ar-SA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ascii="Arial" w:hAnsi="Arial"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1F24D4"/>
    <w:rPr>
      <w:caps/>
      <w:color w:val="339966"/>
      <w:szCs w:val="32"/>
    </w:rPr>
  </w:style>
  <w:style w:type="character" w:customStyle="1" w:styleId="Heading3Char">
    <w:name w:val="Heading 3 Char"/>
    <w:basedOn w:val="DefaultParagraphFont"/>
    <w:link w:val="Heading3"/>
    <w:rsid w:val="00673B4B"/>
    <w:rPr>
      <w:rFonts w:ascii="Trebuchet MS" w:hAnsi="Trebuchet MS" w:cs="Arial"/>
      <w:b/>
      <w:caps/>
      <w:color w:val="99CC00"/>
      <w:sz w:val="28"/>
      <w:szCs w:val="52"/>
      <w:lang w:val="en-US" w:eastAsia="en-US" w:bidi="ar-SA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DB6560"/>
    <w:pPr>
      <w:keepLines/>
      <w:numPr>
        <w:numId w:val="30"/>
      </w:numPr>
      <w:shd w:val="clear" w:color="FFFFFF" w:fill="auto"/>
      <w:spacing w:after="120" w:line="200" w:lineRule="atLeast"/>
      <w:ind w:left="1080"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color w:val="0000FF"/>
      <w:u w:val="single"/>
    </w:rPr>
  </w:style>
  <w:style w:type="paragraph" w:styleId="List">
    <w:name w:val="List"/>
    <w:rsid w:val="00B06E3C"/>
    <w:pPr>
      <w:numPr>
        <w:numId w:val="12"/>
      </w:numPr>
      <w:tabs>
        <w:tab w:val="clear" w:pos="702"/>
        <w:tab w:val="num" w:pos="720"/>
      </w:tabs>
      <w:spacing w:before="240" w:after="120"/>
      <w:ind w:left="720" w:right="432"/>
    </w:pPr>
    <w:rPr>
      <w:rFonts w:ascii="Arial" w:hAnsi="Arial"/>
      <w:color w:val="FF6600"/>
      <w:szCs w:val="24"/>
    </w:rPr>
  </w:style>
  <w:style w:type="paragraph" w:styleId="ListParagraph">
    <w:name w:val="List Paragraph"/>
    <w:basedOn w:val="Normal"/>
    <w:uiPriority w:val="34"/>
    <w:qFormat/>
    <w:rsid w:val="00997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7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9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9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ssipeelake.org/news/2010/02/06moltonborough-prepares-200k-assault-on-milfoi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dleypond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hyperlink" Target="http://www.nhlake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www.des.nh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Recrui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Recruiting brochure</Template>
  <TotalTime>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2010-02-20T16:59:00Z</cp:lastPrinted>
  <dcterms:created xsi:type="dcterms:W3CDTF">2010-02-21T15:04:00Z</dcterms:created>
  <dcterms:modified xsi:type="dcterms:W3CDTF">2010-02-21T15:04:00Z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