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7B" w:rsidRDefault="0010637B" w:rsidP="0010637B">
      <w:pPr>
        <w:jc w:val="center"/>
        <w:rPr>
          <w:b/>
          <w:u w:val="single"/>
        </w:rPr>
      </w:pPr>
      <w:r>
        <w:rPr>
          <w:b/>
          <w:u w:val="single"/>
        </w:rPr>
        <w:t>The Sustainable Communities Initiative</w:t>
      </w:r>
    </w:p>
    <w:p w:rsidR="0010637B" w:rsidRPr="0096167B" w:rsidRDefault="0096167B" w:rsidP="0096167B">
      <w:pPr>
        <w:jc w:val="center"/>
        <w:rPr>
          <w:b/>
          <w:u w:val="single"/>
        </w:rPr>
      </w:pPr>
      <w:r>
        <w:rPr>
          <w:b/>
          <w:u w:val="single"/>
        </w:rPr>
        <w:t>CLT WORKSHOPS OUTLINE</w:t>
      </w:r>
    </w:p>
    <w:p w:rsidR="00240B81" w:rsidRDefault="0010637B">
      <w:r>
        <w:t>Two</w:t>
      </w:r>
      <w:r w:rsidR="00E44F9A">
        <w:t xml:space="preserve"> workshop series, one on “Teaching Sustainability”</w:t>
      </w:r>
      <w:r w:rsidR="0096167B">
        <w:t xml:space="preserve"> and</w:t>
      </w:r>
      <w:r w:rsidR="00E44F9A">
        <w:t xml:space="preserve"> the other on “Using th</w:t>
      </w:r>
      <w:r w:rsidR="0096167B">
        <w:t xml:space="preserve">e Sustainable Communities Index” will be run in January and February.  </w:t>
      </w:r>
      <w:proofErr w:type="gramStart"/>
      <w:r w:rsidR="00E44F9A">
        <w:t xml:space="preserve">Each series to be comprised of </w:t>
      </w:r>
      <w:r w:rsidR="00240B81">
        <w:t xml:space="preserve">8 Workshops </w:t>
      </w:r>
      <w:r w:rsidR="00E44F9A">
        <w:t>that will</w:t>
      </w:r>
      <w:r w:rsidR="00240B81">
        <w:t xml:space="preserve"> train</w:t>
      </w:r>
      <w:r w:rsidR="00571A3D">
        <w:t xml:space="preserve"> 10 </w:t>
      </w:r>
      <w:r w:rsidR="00E44F9A">
        <w:t xml:space="preserve">Community Leader </w:t>
      </w:r>
      <w:r w:rsidR="00240B81">
        <w:t>Teachers (CLTs)</w:t>
      </w:r>
      <w:r w:rsidR="0096167B">
        <w:t xml:space="preserve"> each</w:t>
      </w:r>
      <w:r w:rsidR="00E44F9A">
        <w:t>.</w:t>
      </w:r>
      <w:proofErr w:type="gramEnd"/>
      <w:r w:rsidR="00240B81">
        <w:t xml:space="preserve"> </w:t>
      </w:r>
    </w:p>
    <w:p w:rsidR="00C852C4" w:rsidRDefault="00C852C4"/>
    <w:p w:rsidR="00240B81" w:rsidRPr="00C852C4" w:rsidRDefault="00571A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240B81" w:rsidRPr="00C852C4">
        <w:rPr>
          <w:b/>
          <w:sz w:val="28"/>
          <w:szCs w:val="28"/>
        </w:rPr>
        <w:t>Teaching</w:t>
      </w:r>
      <w:r>
        <w:rPr>
          <w:b/>
          <w:sz w:val="28"/>
          <w:szCs w:val="28"/>
        </w:rPr>
        <w:t xml:space="preserve"> and Practice of</w:t>
      </w:r>
      <w:r w:rsidR="00240B81" w:rsidRPr="00C852C4">
        <w:rPr>
          <w:b/>
          <w:sz w:val="28"/>
          <w:szCs w:val="28"/>
        </w:rPr>
        <w:t xml:space="preserve"> Sustainability</w:t>
      </w:r>
      <w:r w:rsidR="00E44F9A" w:rsidRPr="00C852C4">
        <w:rPr>
          <w:b/>
          <w:sz w:val="28"/>
          <w:szCs w:val="28"/>
        </w:rPr>
        <w:t xml:space="preserve"> Workshops</w:t>
      </w:r>
    </w:p>
    <w:p w:rsidR="00240B81" w:rsidRDefault="00240B81">
      <w:pPr>
        <w:rPr>
          <w:u w:val="single"/>
        </w:rPr>
      </w:pPr>
      <w:r w:rsidRPr="00FE50DC">
        <w:rPr>
          <w:u w:val="single"/>
        </w:rPr>
        <w:t>Workshop will cover these topics:</w:t>
      </w:r>
    </w:p>
    <w:p w:rsidR="00FF00AF" w:rsidRPr="00FF00AF" w:rsidRDefault="00FF00AF" w:rsidP="00FF00AF">
      <w:pPr>
        <w:pStyle w:val="ListParagraph"/>
        <w:numPr>
          <w:ilvl w:val="0"/>
          <w:numId w:val="3"/>
        </w:numPr>
      </w:pPr>
      <w:r>
        <w:t>A brief</w:t>
      </w:r>
      <w:r w:rsidRPr="00FF00AF">
        <w:t xml:space="preserve"> introduction to theories of teaching sustainability</w:t>
      </w:r>
    </w:p>
    <w:p w:rsidR="00FF00AF" w:rsidRPr="00FF00AF" w:rsidRDefault="00FF00AF" w:rsidP="00FF00AF">
      <w:pPr>
        <w:pStyle w:val="ListParagraph"/>
        <w:numPr>
          <w:ilvl w:val="0"/>
          <w:numId w:val="3"/>
        </w:numPr>
        <w:rPr>
          <w:u w:val="single"/>
        </w:rPr>
      </w:pPr>
      <w:r>
        <w:t>Standard teaching methods/techniques for leading/facilitating discussion</w:t>
      </w:r>
    </w:p>
    <w:p w:rsidR="00FF00AF" w:rsidRPr="00FF00AF" w:rsidRDefault="00FF00AF" w:rsidP="00FF00AF">
      <w:pPr>
        <w:pStyle w:val="ListParagraph"/>
        <w:numPr>
          <w:ilvl w:val="0"/>
          <w:numId w:val="3"/>
        </w:numPr>
        <w:rPr>
          <w:u w:val="single"/>
        </w:rPr>
      </w:pPr>
      <w:r>
        <w:t>Creating an environment respectful of a diversity of views (i.e. an atmosphere for deliberative thought and discussion)</w:t>
      </w:r>
    </w:p>
    <w:p w:rsidR="00FF00AF" w:rsidRPr="00FF00AF" w:rsidRDefault="00FF00AF" w:rsidP="00FF00AF">
      <w:pPr>
        <w:pStyle w:val="ListParagraph"/>
        <w:numPr>
          <w:ilvl w:val="0"/>
          <w:numId w:val="3"/>
        </w:numPr>
        <w:rPr>
          <w:u w:val="single"/>
        </w:rPr>
      </w:pPr>
      <w:r>
        <w:t>Managing personalities and opinions</w:t>
      </w:r>
    </w:p>
    <w:p w:rsidR="00FF00AF" w:rsidRPr="00FF00AF" w:rsidRDefault="00FF00AF" w:rsidP="00FF00AF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Teaching </w:t>
      </w:r>
      <w:r w:rsidR="00E44F9A">
        <w:t>values based</w:t>
      </w:r>
      <w:r>
        <w:t xml:space="preserve"> subject matter</w:t>
      </w:r>
    </w:p>
    <w:p w:rsidR="00FF00AF" w:rsidRPr="00FF00AF" w:rsidRDefault="00FF00AF" w:rsidP="00FF00AF">
      <w:pPr>
        <w:pStyle w:val="ListParagraph"/>
        <w:numPr>
          <w:ilvl w:val="0"/>
          <w:numId w:val="3"/>
        </w:numPr>
        <w:rPr>
          <w:u w:val="single"/>
        </w:rPr>
      </w:pPr>
      <w:r>
        <w:t>Keeping discussion fact based and avoiding tangents</w:t>
      </w:r>
    </w:p>
    <w:p w:rsidR="00FF00AF" w:rsidRPr="00B65C24" w:rsidRDefault="00B65C24" w:rsidP="00FF00AF">
      <w:pPr>
        <w:pStyle w:val="ListParagraph"/>
        <w:numPr>
          <w:ilvl w:val="0"/>
          <w:numId w:val="3"/>
        </w:numPr>
        <w:rPr>
          <w:u w:val="single"/>
        </w:rPr>
      </w:pPr>
      <w:r>
        <w:t>Reviewing a</w:t>
      </w:r>
      <w:r w:rsidR="00FF00AF">
        <w:t xml:space="preserve"> sample learning contract</w:t>
      </w:r>
    </w:p>
    <w:p w:rsidR="00B65C24" w:rsidRDefault="00B65C24" w:rsidP="00B65C24">
      <w:pPr>
        <w:rPr>
          <w:u w:val="single"/>
        </w:rPr>
      </w:pPr>
      <w:r>
        <w:rPr>
          <w:u w:val="single"/>
        </w:rPr>
        <w:t>Workshop Format:</w:t>
      </w:r>
    </w:p>
    <w:p w:rsidR="00B65C24" w:rsidRDefault="00B65C24" w:rsidP="00B65C24">
      <w:pPr>
        <w:pStyle w:val="ListParagraph"/>
        <w:numPr>
          <w:ilvl w:val="0"/>
          <w:numId w:val="11"/>
        </w:numPr>
      </w:pPr>
      <w:r>
        <w:t>30 minute lecture</w:t>
      </w:r>
      <w:r w:rsidR="00F3371E">
        <w:t xml:space="preserve"> and 1.5</w:t>
      </w:r>
      <w:r>
        <w:t xml:space="preserve"> hour</w:t>
      </w:r>
      <w:r w:rsidR="00F3371E">
        <w:t>s</w:t>
      </w:r>
      <w:r>
        <w:t xml:space="preserve"> of activities</w:t>
      </w:r>
    </w:p>
    <w:p w:rsidR="00B65C24" w:rsidRPr="00B65C24" w:rsidRDefault="00F3371E" w:rsidP="00B65C24">
      <w:pPr>
        <w:pStyle w:val="ListParagraph"/>
        <w:numPr>
          <w:ilvl w:val="0"/>
          <w:numId w:val="11"/>
        </w:numPr>
      </w:pPr>
      <w:r>
        <w:t>The 30 minute</w:t>
      </w:r>
      <w:r w:rsidR="00B65C24">
        <w:t xml:space="preserve"> lecture </w:t>
      </w:r>
      <w:r w:rsidR="00571A3D">
        <w:t>will be</w:t>
      </w:r>
      <w:r w:rsidR="00B65C24">
        <w:t xml:space="preserve"> recorded</w:t>
      </w:r>
      <w:r>
        <w:t xml:space="preserve"> at the first workshop</w:t>
      </w:r>
      <w:r w:rsidR="00B65C24">
        <w:t>.  From then on participants</w:t>
      </w:r>
      <w:r w:rsidR="00571A3D">
        <w:t xml:space="preserve"> will</w:t>
      </w:r>
      <w:r w:rsidR="00B65C24">
        <w:t xml:space="preserve"> view </w:t>
      </w:r>
      <w:r w:rsidR="00571A3D">
        <w:t xml:space="preserve">the </w:t>
      </w:r>
      <w:r w:rsidR="00B65C24">
        <w:t>lecture online before participating in workshops which are comprised entirely of activities and Q&amp;As.</w:t>
      </w:r>
    </w:p>
    <w:p w:rsidR="00240B81" w:rsidRDefault="00240B81">
      <w:pPr>
        <w:rPr>
          <w:u w:val="single"/>
        </w:rPr>
      </w:pPr>
      <w:r w:rsidRPr="00FE50DC">
        <w:tab/>
      </w:r>
      <w:r w:rsidR="00B65C24">
        <w:rPr>
          <w:u w:val="single"/>
        </w:rPr>
        <w:t>A</w:t>
      </w:r>
      <w:r w:rsidRPr="00FE50DC">
        <w:rPr>
          <w:u w:val="single"/>
        </w:rPr>
        <w:t>ctivities/methods:</w:t>
      </w:r>
    </w:p>
    <w:p w:rsidR="00F3371E" w:rsidRPr="00F3371E" w:rsidRDefault="00F3371E" w:rsidP="00FF00AF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Mark </w:t>
      </w:r>
      <w:proofErr w:type="spellStart"/>
      <w:r>
        <w:t>DeMoranville</w:t>
      </w:r>
      <w:proofErr w:type="spellEnd"/>
      <w:r>
        <w:t xml:space="preserve"> to provide curriculum but</w:t>
      </w:r>
      <w:r w:rsidR="0058330D">
        <w:t xml:space="preserve"> items</w:t>
      </w:r>
      <w:r>
        <w:t xml:space="preserve"> </w:t>
      </w:r>
      <w:r w:rsidR="00C852C4">
        <w:t>will likely</w:t>
      </w:r>
      <w:r>
        <w:t xml:space="preserve"> include</w:t>
      </w:r>
    </w:p>
    <w:p w:rsidR="00FF00AF" w:rsidRPr="00571A3D" w:rsidRDefault="00FF00AF" w:rsidP="00F3371E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Creating a </w:t>
      </w:r>
      <w:r w:rsidR="00B65C24">
        <w:t xml:space="preserve">collective </w:t>
      </w:r>
      <w:r>
        <w:t>learning contract</w:t>
      </w:r>
    </w:p>
    <w:p w:rsidR="00571A3D" w:rsidRPr="00571A3D" w:rsidRDefault="00571A3D" w:rsidP="00F3371E">
      <w:pPr>
        <w:pStyle w:val="ListParagraph"/>
        <w:numPr>
          <w:ilvl w:val="1"/>
          <w:numId w:val="4"/>
        </w:numPr>
        <w:rPr>
          <w:u w:val="single"/>
        </w:rPr>
      </w:pPr>
      <w:r>
        <w:t>Star Power Activity</w:t>
      </w:r>
    </w:p>
    <w:p w:rsidR="00571A3D" w:rsidRPr="0010637B" w:rsidRDefault="00571A3D" w:rsidP="00F3371E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Personal Ecological </w:t>
      </w:r>
      <w:proofErr w:type="spellStart"/>
      <w:r>
        <w:t>Footprinting</w:t>
      </w:r>
      <w:proofErr w:type="spellEnd"/>
    </w:p>
    <w:p w:rsidR="00F3371E" w:rsidRPr="00F3371E" w:rsidRDefault="0010637B" w:rsidP="00F3371E">
      <w:pPr>
        <w:pStyle w:val="ListParagraph"/>
        <w:numPr>
          <w:ilvl w:val="1"/>
          <w:numId w:val="4"/>
        </w:numPr>
        <w:rPr>
          <w:u w:val="single"/>
        </w:rPr>
      </w:pPr>
      <w:r>
        <w:t>Q&amp;A</w:t>
      </w:r>
    </w:p>
    <w:p w:rsidR="00240B81" w:rsidRDefault="00240B81">
      <w:pPr>
        <w:rPr>
          <w:u w:val="single"/>
        </w:rPr>
      </w:pPr>
      <w:r>
        <w:tab/>
      </w:r>
      <w:r w:rsidRPr="00FF00AF">
        <w:rPr>
          <w:u w:val="single"/>
        </w:rPr>
        <w:t>Materials:</w:t>
      </w:r>
    </w:p>
    <w:p w:rsidR="00FF00AF" w:rsidRDefault="00FF00AF" w:rsidP="00FF00AF">
      <w:pPr>
        <w:pStyle w:val="ListParagraph"/>
        <w:numPr>
          <w:ilvl w:val="0"/>
          <w:numId w:val="4"/>
        </w:numPr>
      </w:pPr>
      <w:r>
        <w:t>A sample learning contract</w:t>
      </w:r>
    </w:p>
    <w:p w:rsidR="00FF00AF" w:rsidRDefault="00FF00AF" w:rsidP="00FF00AF">
      <w:pPr>
        <w:pStyle w:val="ListParagraph"/>
        <w:numPr>
          <w:ilvl w:val="0"/>
          <w:numId w:val="4"/>
        </w:numPr>
      </w:pPr>
      <w:r>
        <w:t>Further readings (on teaching sustainability in theory and practice)</w:t>
      </w:r>
    </w:p>
    <w:p w:rsidR="00FF00AF" w:rsidRDefault="00FF00AF" w:rsidP="00FF00AF">
      <w:pPr>
        <w:pStyle w:val="ListParagraph"/>
        <w:numPr>
          <w:ilvl w:val="0"/>
          <w:numId w:val="4"/>
        </w:numPr>
      </w:pPr>
      <w:r>
        <w:t xml:space="preserve">A description of the roles and responsibilities of the </w:t>
      </w:r>
      <w:r w:rsidR="00C852C4">
        <w:t xml:space="preserve">CLT to be shared with enrichment students </w:t>
      </w:r>
      <w:r>
        <w:t>so that these responsibilities are well communicated and</w:t>
      </w:r>
      <w:r w:rsidR="001B222A">
        <w:t xml:space="preserve"> transparent</w:t>
      </w:r>
    </w:p>
    <w:p w:rsidR="00240B81" w:rsidRDefault="00240B81">
      <w:pPr>
        <w:rPr>
          <w:u w:val="single"/>
        </w:rPr>
      </w:pPr>
      <w:r w:rsidRPr="00FF00AF">
        <w:rPr>
          <w:u w:val="single"/>
        </w:rPr>
        <w:lastRenderedPageBreak/>
        <w:t>Workshops will be held</w:t>
      </w:r>
      <w:r w:rsidR="0010637B">
        <w:rPr>
          <w:u w:val="single"/>
        </w:rPr>
        <w:t xml:space="preserve"> on</w:t>
      </w:r>
      <w:r w:rsidRPr="00FF00AF">
        <w:rPr>
          <w:u w:val="single"/>
        </w:rPr>
        <w:t xml:space="preserve"> (month &amp; location):</w:t>
      </w:r>
    </w:p>
    <w:p w:rsidR="001B222A" w:rsidRDefault="00813BD8" w:rsidP="001B222A">
      <w:pPr>
        <w:pStyle w:val="ListParagraph"/>
        <w:numPr>
          <w:ilvl w:val="0"/>
          <w:numId w:val="5"/>
        </w:numPr>
      </w:pPr>
      <w:r>
        <w:t>Month: During the month of January</w:t>
      </w:r>
    </w:p>
    <w:p w:rsidR="001B222A" w:rsidRPr="001B222A" w:rsidRDefault="00813BD8" w:rsidP="001B222A">
      <w:pPr>
        <w:pStyle w:val="ListParagraph"/>
        <w:numPr>
          <w:ilvl w:val="0"/>
          <w:numId w:val="5"/>
        </w:numPr>
      </w:pPr>
      <w:r>
        <w:t xml:space="preserve">Location: </w:t>
      </w:r>
      <w:r w:rsidR="001B222A">
        <w:t>RIC</w:t>
      </w:r>
      <w:r w:rsidR="00C852C4">
        <w:t xml:space="preserve"> c</w:t>
      </w:r>
      <w:r w:rsidR="00B503F3">
        <w:t xml:space="preserve">ampus.  Other locations will </w:t>
      </w:r>
      <w:r w:rsidR="00C852C4">
        <w:t>include East Bay Education Collaborative, Northern Education Collaborative, Southern Ed</w:t>
      </w:r>
      <w:r w:rsidR="00B503F3">
        <w:t>ucation Collaborative</w:t>
      </w:r>
    </w:p>
    <w:p w:rsidR="00240B81" w:rsidRDefault="00813BD8">
      <w:pPr>
        <w:rPr>
          <w:u w:val="single"/>
        </w:rPr>
      </w:pPr>
      <w:r>
        <w:rPr>
          <w:u w:val="single"/>
        </w:rPr>
        <w:t>Number of Workshops &amp; Attendees</w:t>
      </w:r>
      <w:r w:rsidR="00C852C4">
        <w:rPr>
          <w:u w:val="single"/>
        </w:rPr>
        <w:t xml:space="preserve"> (Subject to Change</w:t>
      </w:r>
      <w:r w:rsidR="00240B81" w:rsidRPr="00FF00AF">
        <w:rPr>
          <w:u w:val="single"/>
        </w:rPr>
        <w:t>):</w:t>
      </w:r>
    </w:p>
    <w:p w:rsidR="00813BD8" w:rsidRPr="00813BD8" w:rsidRDefault="00813BD8" w:rsidP="00813BD8">
      <w:pPr>
        <w:pStyle w:val="ListParagraph"/>
        <w:numPr>
          <w:ilvl w:val="0"/>
          <w:numId w:val="6"/>
        </w:numPr>
        <w:rPr>
          <w:u w:val="single"/>
        </w:rPr>
      </w:pPr>
      <w:r>
        <w:t>Max attendees = 78</w:t>
      </w:r>
    </w:p>
    <w:p w:rsidR="00813BD8" w:rsidRPr="00C852C4" w:rsidRDefault="00C852C4" w:rsidP="00C852C4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8 workshops with about 10 </w:t>
      </w:r>
      <w:r w:rsidR="00813BD8">
        <w:t>attendees each</w:t>
      </w:r>
    </w:p>
    <w:p w:rsidR="00C852C4" w:rsidRDefault="00C852C4">
      <w:pPr>
        <w:rPr>
          <w:b/>
        </w:rPr>
      </w:pPr>
    </w:p>
    <w:p w:rsidR="00C852C4" w:rsidRDefault="00C852C4">
      <w:pPr>
        <w:rPr>
          <w:b/>
        </w:rPr>
      </w:pPr>
    </w:p>
    <w:p w:rsidR="00240B81" w:rsidRPr="00C852C4" w:rsidRDefault="00240B81">
      <w:pPr>
        <w:rPr>
          <w:b/>
          <w:sz w:val="28"/>
          <w:szCs w:val="28"/>
        </w:rPr>
      </w:pPr>
      <w:r w:rsidRPr="00C852C4">
        <w:rPr>
          <w:b/>
          <w:sz w:val="28"/>
          <w:szCs w:val="28"/>
        </w:rPr>
        <w:t>Using the Sustainable Communities Index</w:t>
      </w:r>
      <w:r w:rsidR="00E44F9A" w:rsidRPr="00C852C4">
        <w:rPr>
          <w:b/>
          <w:sz w:val="28"/>
          <w:szCs w:val="28"/>
        </w:rPr>
        <w:t xml:space="preserve"> Workshops</w:t>
      </w:r>
    </w:p>
    <w:p w:rsidR="00240B81" w:rsidRDefault="00240B81" w:rsidP="00240B81">
      <w:pPr>
        <w:rPr>
          <w:u w:val="single"/>
        </w:rPr>
      </w:pPr>
      <w:r w:rsidRPr="00FF00AF">
        <w:rPr>
          <w:u w:val="single"/>
        </w:rPr>
        <w:t>Workshop will cover these topics:</w:t>
      </w:r>
    </w:p>
    <w:p w:rsidR="00813BD8" w:rsidRPr="00813BD8" w:rsidRDefault="00813BD8" w:rsidP="00813BD8">
      <w:pPr>
        <w:pStyle w:val="ListParagraph"/>
        <w:numPr>
          <w:ilvl w:val="0"/>
          <w:numId w:val="7"/>
        </w:numPr>
        <w:rPr>
          <w:u w:val="single"/>
        </w:rPr>
      </w:pPr>
      <w:r>
        <w:t>The purpose of the index</w:t>
      </w:r>
      <w:r w:rsidR="0010637B">
        <w:t>, assumptions, bias</w:t>
      </w:r>
      <w:r w:rsidR="00C852C4">
        <w:t>es</w:t>
      </w:r>
    </w:p>
    <w:p w:rsidR="00813BD8" w:rsidRPr="00813BD8" w:rsidRDefault="00813BD8" w:rsidP="00813BD8">
      <w:pPr>
        <w:pStyle w:val="ListParagraph"/>
        <w:numPr>
          <w:ilvl w:val="0"/>
          <w:numId w:val="7"/>
        </w:numPr>
        <w:rPr>
          <w:u w:val="single"/>
        </w:rPr>
      </w:pPr>
      <w:r>
        <w:t>Comparative analysis of other indexes</w:t>
      </w:r>
    </w:p>
    <w:p w:rsidR="00813BD8" w:rsidRPr="00813BD8" w:rsidRDefault="00813BD8" w:rsidP="00813BD8">
      <w:pPr>
        <w:pStyle w:val="ListParagraph"/>
        <w:numPr>
          <w:ilvl w:val="0"/>
          <w:numId w:val="7"/>
        </w:numPr>
        <w:rPr>
          <w:u w:val="single"/>
        </w:rPr>
      </w:pPr>
      <w:r>
        <w:t>The process of creating the Sustainable Communities Index</w:t>
      </w:r>
    </w:p>
    <w:p w:rsidR="00813BD8" w:rsidRPr="00813BD8" w:rsidRDefault="00813BD8" w:rsidP="00813BD8">
      <w:pPr>
        <w:pStyle w:val="ListParagraph"/>
        <w:numPr>
          <w:ilvl w:val="0"/>
          <w:numId w:val="7"/>
        </w:numPr>
        <w:rPr>
          <w:u w:val="single"/>
        </w:rPr>
      </w:pPr>
      <w:r>
        <w:t>The index</w:t>
      </w:r>
    </w:p>
    <w:p w:rsidR="00813BD8" w:rsidRPr="00813BD8" w:rsidRDefault="00813BD8" w:rsidP="00813BD8">
      <w:pPr>
        <w:pStyle w:val="ListParagraph"/>
        <w:numPr>
          <w:ilvl w:val="1"/>
          <w:numId w:val="7"/>
        </w:numPr>
        <w:rPr>
          <w:u w:val="single"/>
        </w:rPr>
      </w:pPr>
      <w:r>
        <w:t>Categories, indicators, data sources</w:t>
      </w:r>
    </w:p>
    <w:p w:rsidR="00813BD8" w:rsidRPr="00391DE0" w:rsidRDefault="00813BD8" w:rsidP="00813BD8">
      <w:pPr>
        <w:pStyle w:val="ListParagraph"/>
        <w:numPr>
          <w:ilvl w:val="1"/>
          <w:numId w:val="7"/>
        </w:numPr>
        <w:rPr>
          <w:u w:val="single"/>
        </w:rPr>
      </w:pPr>
      <w:r>
        <w:t>Using</w:t>
      </w:r>
      <w:r w:rsidR="0010637B">
        <w:t>/implementing</w:t>
      </w:r>
      <w:r>
        <w:t xml:space="preserve"> the index</w:t>
      </w:r>
      <w:r w:rsidR="0010637B">
        <w:t xml:space="preserve"> in your community</w:t>
      </w:r>
      <w:r>
        <w:t xml:space="preserve"> (by category and data source)</w:t>
      </w:r>
    </w:p>
    <w:p w:rsidR="00391DE0" w:rsidRPr="00D40B7D" w:rsidRDefault="00391DE0" w:rsidP="00391DE0">
      <w:r>
        <w:rPr>
          <w:u w:val="single"/>
        </w:rPr>
        <w:t>Format:</w:t>
      </w:r>
      <w:r w:rsidR="00D40B7D">
        <w:rPr>
          <w:u w:val="single"/>
        </w:rPr>
        <w:t xml:space="preserve"> </w:t>
      </w:r>
      <w:r w:rsidR="00D40B7D">
        <w:t>1</w:t>
      </w:r>
      <w:r w:rsidR="00D40B7D" w:rsidRPr="00D40B7D">
        <w:rPr>
          <w:vertAlign w:val="superscript"/>
        </w:rPr>
        <w:t>st</w:t>
      </w:r>
      <w:r w:rsidR="00D40B7D">
        <w:t xml:space="preserve"> workshop </w:t>
      </w:r>
      <w:r w:rsidR="00B503F3">
        <w:t>will</w:t>
      </w:r>
      <w:r w:rsidR="00D40B7D">
        <w:t xml:space="preserve"> run for student TA’s with a lecture.  Lecture is recorded and used for CLT online viewing</w:t>
      </w:r>
      <w:r w:rsidR="0010637B">
        <w:t xml:space="preserve"> prior to </w:t>
      </w:r>
      <w:r w:rsidR="00C852C4">
        <w:t xml:space="preserve">subsequent </w:t>
      </w:r>
      <w:r w:rsidR="0010637B">
        <w:t>workshops</w:t>
      </w:r>
      <w:r w:rsidR="00D40B7D">
        <w:t>.</w:t>
      </w:r>
    </w:p>
    <w:p w:rsidR="00391DE0" w:rsidRDefault="00391DE0" w:rsidP="00D40B7D">
      <w:pPr>
        <w:pStyle w:val="ListParagraph"/>
        <w:numPr>
          <w:ilvl w:val="0"/>
          <w:numId w:val="9"/>
        </w:numPr>
      </w:pPr>
      <w:r>
        <w:t>Participants watch the recorded lecture (30 minutes)</w:t>
      </w:r>
    </w:p>
    <w:p w:rsidR="00391DE0" w:rsidRDefault="00C852C4" w:rsidP="00391DE0">
      <w:pPr>
        <w:pStyle w:val="ListParagraph"/>
        <w:numPr>
          <w:ilvl w:val="0"/>
          <w:numId w:val="9"/>
        </w:numPr>
      </w:pPr>
      <w:r>
        <w:t>Participants meet for a 2</w:t>
      </w:r>
      <w:r w:rsidR="00B57ECD">
        <w:t>.5</w:t>
      </w:r>
      <w:r w:rsidR="00391DE0">
        <w:t xml:space="preserve"> hour workshop where</w:t>
      </w:r>
      <w:r w:rsidR="00B503F3">
        <w:t xml:space="preserve"> the following will occur:</w:t>
      </w:r>
    </w:p>
    <w:p w:rsidR="00391DE0" w:rsidRDefault="00B57ECD" w:rsidP="00391DE0">
      <w:pPr>
        <w:pStyle w:val="ListParagraph"/>
        <w:numPr>
          <w:ilvl w:val="1"/>
          <w:numId w:val="9"/>
        </w:numPr>
      </w:pPr>
      <w:r>
        <w:t xml:space="preserve">Introductions, Outline of the day, </w:t>
      </w:r>
      <w:r w:rsidR="00B503F3">
        <w:t>Online Lecture</w:t>
      </w:r>
      <w:r>
        <w:t xml:space="preserve"> Review, Q&amp;A.</w:t>
      </w:r>
    </w:p>
    <w:p w:rsidR="00B57ECD" w:rsidRDefault="00391DE0" w:rsidP="00391DE0">
      <w:pPr>
        <w:pStyle w:val="ListParagraph"/>
        <w:numPr>
          <w:ilvl w:val="1"/>
          <w:numId w:val="9"/>
        </w:numPr>
      </w:pPr>
      <w:r>
        <w:t>5, 15-20 minute indicator discussions.  Attendees come prepared to lead a discussion of one indicator area and are prepared to do this with their partner</w:t>
      </w:r>
      <w:r w:rsidR="00C852C4">
        <w:t xml:space="preserve"> CLT</w:t>
      </w:r>
      <w:r>
        <w:t xml:space="preserve">.  Data used from CLTs own community. </w:t>
      </w:r>
    </w:p>
    <w:p w:rsidR="00391DE0" w:rsidRPr="00391DE0" w:rsidRDefault="00B57ECD" w:rsidP="00391DE0">
      <w:pPr>
        <w:pStyle w:val="ListParagraph"/>
        <w:numPr>
          <w:ilvl w:val="1"/>
          <w:numId w:val="9"/>
        </w:numPr>
      </w:pPr>
      <w:r>
        <w:t>Discussion &amp; Conclusion</w:t>
      </w:r>
      <w:r w:rsidR="00391DE0">
        <w:t xml:space="preserve"> </w:t>
      </w:r>
    </w:p>
    <w:p w:rsidR="00391DE0" w:rsidRDefault="00240B81" w:rsidP="00B503F3">
      <w:r>
        <w:tab/>
      </w:r>
      <w:r w:rsidR="00B57ECD">
        <w:rPr>
          <w:u w:val="single"/>
        </w:rPr>
        <w:t>A</w:t>
      </w:r>
      <w:r w:rsidRPr="00FF00AF">
        <w:rPr>
          <w:u w:val="single"/>
        </w:rPr>
        <w:t>ctivities/methods:</w:t>
      </w:r>
      <w:r w:rsidR="00FE50DC">
        <w:t xml:space="preserve">  </w:t>
      </w:r>
    </w:p>
    <w:p w:rsidR="00391DE0" w:rsidRDefault="00813BD8" w:rsidP="00391DE0">
      <w:pPr>
        <w:pStyle w:val="ListParagraph"/>
        <w:numPr>
          <w:ilvl w:val="0"/>
          <w:numId w:val="8"/>
        </w:numPr>
      </w:pPr>
      <w:r>
        <w:t xml:space="preserve">Participants come prepared to lead </w:t>
      </w:r>
      <w:r w:rsidR="00B503F3">
        <w:t>a</w:t>
      </w:r>
      <w:r>
        <w:t xml:space="preserve"> discussion </w:t>
      </w:r>
      <w:r w:rsidR="00B503F3">
        <w:t>in</w:t>
      </w:r>
      <w:r>
        <w:t xml:space="preserve"> one </w:t>
      </w:r>
      <w:r w:rsidR="00391DE0">
        <w:t>indicator area.  2 CLTs (from the same town) per indicator area (e.g. climate using data from their own town)</w:t>
      </w:r>
    </w:p>
    <w:p w:rsidR="00240B81" w:rsidRDefault="00240B81" w:rsidP="00240B81">
      <w:pPr>
        <w:rPr>
          <w:u w:val="single"/>
        </w:rPr>
      </w:pPr>
      <w:r>
        <w:tab/>
      </w:r>
      <w:r w:rsidRPr="00FF00AF">
        <w:rPr>
          <w:u w:val="single"/>
        </w:rPr>
        <w:t>Materials:</w:t>
      </w:r>
    </w:p>
    <w:p w:rsidR="00D40B7D" w:rsidRPr="00D40B7D" w:rsidRDefault="00D40B7D" w:rsidP="00D40B7D">
      <w:pPr>
        <w:pStyle w:val="ListParagraph"/>
        <w:numPr>
          <w:ilvl w:val="0"/>
          <w:numId w:val="10"/>
        </w:numPr>
      </w:pPr>
      <w:r w:rsidRPr="00D40B7D">
        <w:t>Index Intro Guide</w:t>
      </w:r>
    </w:p>
    <w:p w:rsidR="00240B81" w:rsidRDefault="00240B81" w:rsidP="00240B81">
      <w:pPr>
        <w:rPr>
          <w:u w:val="single"/>
        </w:rPr>
      </w:pPr>
      <w:r w:rsidRPr="00FF00AF">
        <w:rPr>
          <w:u w:val="single"/>
        </w:rPr>
        <w:lastRenderedPageBreak/>
        <w:t>Workshops will be held (month &amp; location):</w:t>
      </w:r>
    </w:p>
    <w:p w:rsidR="00D40B7D" w:rsidRPr="00C852C4" w:rsidRDefault="00D40B7D" w:rsidP="00D40B7D">
      <w:pPr>
        <w:pStyle w:val="ListParagraph"/>
        <w:numPr>
          <w:ilvl w:val="0"/>
          <w:numId w:val="10"/>
        </w:numPr>
        <w:rPr>
          <w:u w:val="single"/>
        </w:rPr>
      </w:pPr>
      <w:r>
        <w:t>February</w:t>
      </w:r>
    </w:p>
    <w:p w:rsidR="00C852C4" w:rsidRPr="00D40B7D" w:rsidRDefault="00C852C4" w:rsidP="00D40B7D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Same locations as </w:t>
      </w:r>
      <w:r w:rsidR="00B503F3">
        <w:t xml:space="preserve">the </w:t>
      </w:r>
      <w:r>
        <w:t xml:space="preserve">Teaching </w:t>
      </w:r>
      <w:r w:rsidR="00B503F3">
        <w:t xml:space="preserve">and Practice of </w:t>
      </w:r>
      <w:r>
        <w:t>Sustainability workshops</w:t>
      </w:r>
    </w:p>
    <w:p w:rsidR="00240B81" w:rsidRDefault="00240B81">
      <w:pPr>
        <w:rPr>
          <w:u w:val="single"/>
        </w:rPr>
      </w:pPr>
      <w:r w:rsidRPr="00FF00AF">
        <w:rPr>
          <w:u w:val="single"/>
        </w:rPr>
        <w:t>Attendees (#’s):</w:t>
      </w:r>
    </w:p>
    <w:p w:rsidR="00D40B7D" w:rsidRPr="00D40B7D" w:rsidRDefault="00D40B7D" w:rsidP="00D40B7D">
      <w:pPr>
        <w:pStyle w:val="ListParagraph"/>
        <w:numPr>
          <w:ilvl w:val="0"/>
          <w:numId w:val="10"/>
        </w:numPr>
      </w:pPr>
      <w:r w:rsidRPr="00D40B7D">
        <w:t>10</w:t>
      </w:r>
      <w:r w:rsidR="00B57ECD">
        <w:t xml:space="preserve"> per workshop, 8 workshops</w:t>
      </w:r>
    </w:p>
    <w:p w:rsidR="00240B81" w:rsidRPr="00FF00AF" w:rsidRDefault="00240B81">
      <w:pPr>
        <w:rPr>
          <w:b/>
        </w:rPr>
      </w:pPr>
      <w:r w:rsidRPr="00FF00AF">
        <w:rPr>
          <w:b/>
        </w:rPr>
        <w:t>Technology Needs:</w:t>
      </w:r>
    </w:p>
    <w:p w:rsidR="00FE50DC" w:rsidRDefault="00240B81" w:rsidP="00FE50DC">
      <w:pPr>
        <w:pStyle w:val="ListParagraph"/>
        <w:numPr>
          <w:ilvl w:val="0"/>
          <w:numId w:val="1"/>
        </w:numPr>
      </w:pPr>
      <w:r>
        <w:t>Recording Device</w:t>
      </w:r>
    </w:p>
    <w:p w:rsidR="00FE50DC" w:rsidRDefault="00FE50DC" w:rsidP="00FE50DC">
      <w:pPr>
        <w:pStyle w:val="ListParagraph"/>
        <w:numPr>
          <w:ilvl w:val="0"/>
          <w:numId w:val="1"/>
        </w:numPr>
      </w:pPr>
      <w:r>
        <w:t>Videographer</w:t>
      </w:r>
    </w:p>
    <w:p w:rsidR="00240B81" w:rsidRPr="00240B81" w:rsidRDefault="00FE50DC" w:rsidP="00BB1C0A">
      <w:pPr>
        <w:pStyle w:val="ListParagraph"/>
        <w:numPr>
          <w:ilvl w:val="0"/>
          <w:numId w:val="1"/>
        </w:numPr>
      </w:pPr>
      <w:r>
        <w:t>Web technology [</w:t>
      </w:r>
      <w:r w:rsidR="00240B81">
        <w:t xml:space="preserve">placing </w:t>
      </w:r>
      <w:r w:rsidR="00BB1C0A">
        <w:t>two 30 minute lectures</w:t>
      </w:r>
      <w:r w:rsidR="00B503F3">
        <w:t xml:space="preserve"> on the web</w:t>
      </w:r>
    </w:p>
    <w:p w:rsidR="00324756" w:rsidRDefault="00324756" w:rsidP="00324756">
      <w:bookmarkStart w:id="0" w:name="_GoBack"/>
      <w:bookmarkEnd w:id="0"/>
    </w:p>
    <w:sectPr w:rsidR="00324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89E"/>
    <w:multiLevelType w:val="hybridMultilevel"/>
    <w:tmpl w:val="9862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1C15"/>
    <w:multiLevelType w:val="hybridMultilevel"/>
    <w:tmpl w:val="0ACE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66E30"/>
    <w:multiLevelType w:val="hybridMultilevel"/>
    <w:tmpl w:val="EA0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032A4"/>
    <w:multiLevelType w:val="hybridMultilevel"/>
    <w:tmpl w:val="D2AC8F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1E0E20"/>
    <w:multiLevelType w:val="hybridMultilevel"/>
    <w:tmpl w:val="31C6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744E7"/>
    <w:multiLevelType w:val="hybridMultilevel"/>
    <w:tmpl w:val="0C4E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3443A"/>
    <w:multiLevelType w:val="hybridMultilevel"/>
    <w:tmpl w:val="563004C2"/>
    <w:lvl w:ilvl="0" w:tplc="822C6D9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842FC"/>
    <w:multiLevelType w:val="hybridMultilevel"/>
    <w:tmpl w:val="5AE46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F7F73"/>
    <w:multiLevelType w:val="hybridMultilevel"/>
    <w:tmpl w:val="6C7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76021"/>
    <w:multiLevelType w:val="hybridMultilevel"/>
    <w:tmpl w:val="283E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3204A"/>
    <w:multiLevelType w:val="hybridMultilevel"/>
    <w:tmpl w:val="D31E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F3C7C"/>
    <w:multiLevelType w:val="hybridMultilevel"/>
    <w:tmpl w:val="F6D4D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E641DF"/>
    <w:multiLevelType w:val="hybridMultilevel"/>
    <w:tmpl w:val="8BB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AF42932"/>
    <w:multiLevelType w:val="hybridMultilevel"/>
    <w:tmpl w:val="1B90D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81"/>
    <w:rsid w:val="0010637B"/>
    <w:rsid w:val="001B222A"/>
    <w:rsid w:val="00240B81"/>
    <w:rsid w:val="00324756"/>
    <w:rsid w:val="00391DE0"/>
    <w:rsid w:val="00571A3D"/>
    <w:rsid w:val="0058330D"/>
    <w:rsid w:val="006B1B35"/>
    <w:rsid w:val="00813BD8"/>
    <w:rsid w:val="008B6638"/>
    <w:rsid w:val="009044AA"/>
    <w:rsid w:val="0096167B"/>
    <w:rsid w:val="00A574B9"/>
    <w:rsid w:val="00AD1706"/>
    <w:rsid w:val="00B503F3"/>
    <w:rsid w:val="00B57ECD"/>
    <w:rsid w:val="00B65C24"/>
    <w:rsid w:val="00BB1C0A"/>
    <w:rsid w:val="00BC56A0"/>
    <w:rsid w:val="00C852C4"/>
    <w:rsid w:val="00D40B7D"/>
    <w:rsid w:val="00DA695C"/>
    <w:rsid w:val="00E44F9A"/>
    <w:rsid w:val="00E4583E"/>
    <w:rsid w:val="00E67ADD"/>
    <w:rsid w:val="00F3371E"/>
    <w:rsid w:val="00F8156A"/>
    <w:rsid w:val="00FE50DC"/>
    <w:rsid w:val="00FF00AF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Greenberg</dc:creator>
  <cp:lastModifiedBy>Jed Greenberg</cp:lastModifiedBy>
  <cp:revision>17</cp:revision>
  <cp:lastPrinted>2011-09-07T17:44:00Z</cp:lastPrinted>
  <dcterms:created xsi:type="dcterms:W3CDTF">2011-09-07T15:19:00Z</dcterms:created>
  <dcterms:modified xsi:type="dcterms:W3CDTF">2011-09-15T19:24:00Z</dcterms:modified>
</cp:coreProperties>
</file>